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3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"/>
        <w:gridCol w:w="339"/>
        <w:gridCol w:w="4978"/>
        <w:gridCol w:w="338"/>
        <w:gridCol w:w="3859"/>
      </w:tblGrid>
      <w:tr w:rsidR="004C07C9" w:rsidTr="00195E3E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0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7C9" w:rsidRDefault="004C07C9" w:rsidP="00195E3E">
            <w:bookmarkStart w:id="0" w:name="_GoBack"/>
            <w:bookmarkEnd w:id="0"/>
          </w:p>
        </w:tc>
        <w:tc>
          <w:tcPr>
            <w:tcW w:w="38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7C9" w:rsidRDefault="00634480" w:rsidP="00195E3E">
            <w:pPr>
              <w:jc w:val="right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2.85pt;margin-top:.15pt;width:130.5pt;height:105pt;z-index:1;mso-position-horizontal-relative:text;mso-position-vertical-relative:text">
                  <v:imagedata r:id="rId10" o:title="logo_STSI_potpis-01"/>
                </v:shape>
              </w:pict>
            </w:r>
            <w:r w:rsidR="00987F05">
              <w:t xml:space="preserve">     </w:t>
            </w:r>
          </w:p>
        </w:tc>
      </w:tr>
      <w:tr w:rsidR="004C07C9" w:rsidTr="00195E3E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07C9" w:rsidRDefault="004C07C9" w:rsidP="00195E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07C9" w:rsidRDefault="004C07C9" w:rsidP="00195E3E"/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4C07C9" w:rsidRDefault="004C07C9" w:rsidP="00195E3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4C07C9" w:rsidRDefault="004C07C9" w:rsidP="00195E3E"/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7C9" w:rsidRDefault="004C07C9" w:rsidP="00195E3E">
            <w:pPr>
              <w:jc w:val="right"/>
            </w:pPr>
          </w:p>
        </w:tc>
      </w:tr>
      <w:tr w:rsidR="007E625C" w:rsidTr="00195E3E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625C" w:rsidRDefault="007E625C" w:rsidP="00195E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625C" w:rsidRDefault="007E625C" w:rsidP="00195E3E"/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7E625C" w:rsidRDefault="007E625C" w:rsidP="00195E3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7E625C" w:rsidRDefault="007E625C" w:rsidP="00195E3E"/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25C" w:rsidRDefault="007E625C" w:rsidP="00195E3E">
            <w:pPr>
              <w:jc w:val="right"/>
            </w:pPr>
          </w:p>
        </w:tc>
      </w:tr>
      <w:tr w:rsidR="007E625C" w:rsidTr="00195E3E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625C" w:rsidRDefault="007E625C" w:rsidP="00195E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625C" w:rsidRDefault="007E625C" w:rsidP="00195E3E"/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7E625C" w:rsidRPr="00DB7BE7" w:rsidRDefault="007E625C" w:rsidP="00195E3E">
            <w:pPr>
              <w:pStyle w:val="Heading1"/>
              <w:rPr>
                <w:b/>
                <w:bCs/>
                <w:sz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7E625C" w:rsidRDefault="007E625C" w:rsidP="00195E3E"/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25C" w:rsidRDefault="007E625C" w:rsidP="00195E3E">
            <w:pPr>
              <w:jc w:val="right"/>
            </w:pPr>
          </w:p>
        </w:tc>
      </w:tr>
      <w:tr w:rsidR="007E625C" w:rsidTr="00195E3E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625C" w:rsidRDefault="007E625C" w:rsidP="00195E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625C" w:rsidRDefault="007E625C" w:rsidP="00195E3E"/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7E625C" w:rsidRPr="00DB7BE7" w:rsidRDefault="007E625C" w:rsidP="00195E3E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7E625C" w:rsidRDefault="007E625C" w:rsidP="00195E3E"/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25C" w:rsidRDefault="007E625C" w:rsidP="00195E3E">
            <w:pPr>
              <w:jc w:val="right"/>
            </w:pPr>
          </w:p>
        </w:tc>
      </w:tr>
      <w:tr w:rsidR="007E625C" w:rsidTr="00195E3E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625C" w:rsidRDefault="007E625C" w:rsidP="00195E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625C" w:rsidRDefault="007E625C" w:rsidP="00195E3E"/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7E625C" w:rsidRDefault="007E625C" w:rsidP="00195E3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7E625C" w:rsidRDefault="007E625C" w:rsidP="00195E3E"/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25C" w:rsidRDefault="007E625C" w:rsidP="00195E3E">
            <w:pPr>
              <w:jc w:val="right"/>
            </w:pPr>
          </w:p>
        </w:tc>
      </w:tr>
      <w:tr w:rsidR="007E625C" w:rsidTr="00195E3E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625C" w:rsidRDefault="007E625C" w:rsidP="00195E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625C" w:rsidRDefault="007E625C" w:rsidP="00195E3E"/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7E625C" w:rsidRDefault="007E625C" w:rsidP="00195E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7E625C" w:rsidRDefault="007E625C" w:rsidP="00195E3E"/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25C" w:rsidRDefault="007E625C" w:rsidP="00195E3E">
            <w:pPr>
              <w:jc w:val="right"/>
            </w:pPr>
          </w:p>
        </w:tc>
      </w:tr>
      <w:tr w:rsidR="007E625C" w:rsidTr="00195E3E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625C" w:rsidRDefault="007E625C" w:rsidP="00195E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625C" w:rsidRDefault="007E625C" w:rsidP="00195E3E"/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7E625C" w:rsidRDefault="007E625C" w:rsidP="00195E3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7E625C" w:rsidRDefault="007E625C" w:rsidP="00195E3E"/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25C" w:rsidRDefault="007E625C" w:rsidP="00195E3E">
            <w:pPr>
              <w:jc w:val="right"/>
            </w:pPr>
          </w:p>
        </w:tc>
      </w:tr>
    </w:tbl>
    <w:p w:rsidR="004C07C9" w:rsidRDefault="004C07C9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4C07C9" w:rsidRDefault="004C07C9">
      <w:pPr>
        <w:pStyle w:val="BodyText"/>
        <w:rPr>
          <w:rFonts w:ascii="Arial Narrow" w:hAnsi="Arial Narrow"/>
        </w:rPr>
      </w:pPr>
    </w:p>
    <w:p w:rsidR="00732C83" w:rsidRPr="00377930" w:rsidRDefault="00732C83" w:rsidP="00732C83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377930">
        <w:rPr>
          <w:rFonts w:ascii="Arial" w:hAnsi="Arial" w:cs="Arial"/>
          <w:b/>
          <w:bCs/>
          <w:sz w:val="20"/>
          <w:szCs w:val="20"/>
        </w:rPr>
        <w:t xml:space="preserve">Poštovani </w:t>
      </w:r>
    </w:p>
    <w:p w:rsidR="00732C83" w:rsidRPr="00377930" w:rsidRDefault="00732C83" w:rsidP="00732C83">
      <w:pPr>
        <w:pStyle w:val="Default"/>
        <w:rPr>
          <w:rFonts w:ascii="Arial" w:hAnsi="Arial" w:cs="Arial"/>
          <w:sz w:val="20"/>
          <w:szCs w:val="20"/>
        </w:rPr>
      </w:pPr>
    </w:p>
    <w:p w:rsidR="00732C83" w:rsidRPr="00377930" w:rsidRDefault="00732C83" w:rsidP="00732C83">
      <w:pPr>
        <w:pStyle w:val="Default"/>
        <w:rPr>
          <w:rFonts w:ascii="Arial" w:hAnsi="Arial" w:cs="Arial"/>
          <w:sz w:val="20"/>
          <w:szCs w:val="20"/>
        </w:rPr>
      </w:pPr>
      <w:r w:rsidRPr="00377930">
        <w:rPr>
          <w:rFonts w:ascii="Arial" w:hAnsi="Arial" w:cs="Arial"/>
          <w:sz w:val="20"/>
          <w:szCs w:val="20"/>
        </w:rPr>
        <w:t xml:space="preserve">Ovim vas putem želimo obavijestiti da smo ove godine izmijenili i dopunili pravila zaštite na radu vezana uz Izvođače i Podizvođače. Stoga vas ljubazno molimo da u nastavku pročitate sažetak promjena te o njima obavijestite </w:t>
      </w:r>
      <w:r w:rsidR="00D52CE3">
        <w:rPr>
          <w:rFonts w:ascii="Arial" w:hAnsi="Arial" w:cs="Arial"/>
          <w:sz w:val="20"/>
          <w:szCs w:val="20"/>
        </w:rPr>
        <w:t xml:space="preserve">i </w:t>
      </w:r>
      <w:r w:rsidRPr="00377930">
        <w:rPr>
          <w:rFonts w:ascii="Arial" w:hAnsi="Arial" w:cs="Arial"/>
          <w:sz w:val="20"/>
          <w:szCs w:val="20"/>
        </w:rPr>
        <w:t xml:space="preserve">svoje podizvođače. </w:t>
      </w:r>
    </w:p>
    <w:p w:rsidR="00732C83" w:rsidRPr="00377930" w:rsidRDefault="00732C83" w:rsidP="00732C8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32C83" w:rsidRPr="00377930" w:rsidRDefault="00732C83" w:rsidP="00732C8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32C83" w:rsidRPr="00377930" w:rsidRDefault="00732C83" w:rsidP="00732C83">
      <w:pPr>
        <w:pStyle w:val="Default"/>
        <w:rPr>
          <w:rFonts w:ascii="Arial" w:hAnsi="Arial" w:cs="Arial"/>
          <w:sz w:val="20"/>
          <w:szCs w:val="20"/>
        </w:rPr>
      </w:pPr>
      <w:r w:rsidRPr="00377930">
        <w:rPr>
          <w:rFonts w:ascii="Arial" w:hAnsi="Arial" w:cs="Arial"/>
          <w:b/>
          <w:bCs/>
          <w:sz w:val="20"/>
          <w:szCs w:val="20"/>
        </w:rPr>
        <w:t xml:space="preserve">1. SCC / VCA certifikat za izvođenje radova visokog rizika </w:t>
      </w:r>
    </w:p>
    <w:p w:rsidR="00732C83" w:rsidRPr="00377930" w:rsidRDefault="00732C83" w:rsidP="00732C83">
      <w:pPr>
        <w:pStyle w:val="Default"/>
        <w:rPr>
          <w:rFonts w:ascii="Arial" w:hAnsi="Arial" w:cs="Arial"/>
          <w:sz w:val="20"/>
          <w:szCs w:val="20"/>
        </w:rPr>
      </w:pPr>
    </w:p>
    <w:p w:rsidR="00732C83" w:rsidRPr="00377930" w:rsidRDefault="00732C83" w:rsidP="00732C83">
      <w:pPr>
        <w:pStyle w:val="Default"/>
        <w:rPr>
          <w:rFonts w:ascii="Arial" w:hAnsi="Arial" w:cs="Arial"/>
          <w:sz w:val="20"/>
          <w:szCs w:val="20"/>
        </w:rPr>
      </w:pPr>
      <w:r w:rsidRPr="00377930">
        <w:rPr>
          <w:rFonts w:ascii="Arial" w:hAnsi="Arial" w:cs="Arial"/>
          <w:b/>
          <w:bCs/>
          <w:sz w:val="20"/>
          <w:szCs w:val="20"/>
        </w:rPr>
        <w:t xml:space="preserve">Svi izvođači, podizvođači i njihovo osoblje koji obavljaju radove visokog stupnja rizika na bilo kojoj lokaciji INA Grupe od 1. siječnja 2017.g., će morati imati SCC/VCA certifikat. </w:t>
      </w:r>
    </w:p>
    <w:p w:rsidR="00732C83" w:rsidRPr="00377930" w:rsidRDefault="00732C83" w:rsidP="00732C83">
      <w:pPr>
        <w:pStyle w:val="Default"/>
        <w:rPr>
          <w:rFonts w:ascii="Arial" w:hAnsi="Arial" w:cs="Arial"/>
          <w:sz w:val="20"/>
          <w:szCs w:val="20"/>
        </w:rPr>
      </w:pPr>
      <w:r w:rsidRPr="00377930">
        <w:rPr>
          <w:rFonts w:ascii="Arial" w:hAnsi="Arial" w:cs="Arial"/>
          <w:sz w:val="20"/>
          <w:szCs w:val="20"/>
        </w:rPr>
        <w:t xml:space="preserve">Radovi visokog stupnja rizika definiraju se kao kritične aktivnosti za zaštitu zdravlja, sigurnosti i okoliša (ZZSO) u opasnom području. Popis kritičnih aktivnosti za ZZSO te definiciju opasnog područja možete pronaći u Dodatku 1 ove obavijesti. </w:t>
      </w:r>
    </w:p>
    <w:p w:rsidR="00732C83" w:rsidRPr="00377930" w:rsidRDefault="00732C83" w:rsidP="00732C83">
      <w:pPr>
        <w:pStyle w:val="Default"/>
        <w:rPr>
          <w:rFonts w:ascii="Arial" w:hAnsi="Arial" w:cs="Arial"/>
          <w:sz w:val="20"/>
          <w:szCs w:val="20"/>
        </w:rPr>
      </w:pPr>
      <w:r w:rsidRPr="00377930">
        <w:rPr>
          <w:rFonts w:ascii="Arial" w:hAnsi="Arial" w:cs="Arial"/>
          <w:sz w:val="20"/>
          <w:szCs w:val="20"/>
        </w:rPr>
        <w:t xml:space="preserve">SCC/VCA certifikat kompanije valjan je 3 godine, dok se B-VCA certifikat za zaposlenike ili VOL-VCA certifikat za predradnike i nadzornike mora obnavljati svakih 10 godina. </w:t>
      </w:r>
    </w:p>
    <w:p w:rsidR="00732C83" w:rsidRPr="00377930" w:rsidRDefault="00732C83" w:rsidP="00732C83">
      <w:pPr>
        <w:pStyle w:val="Default"/>
        <w:rPr>
          <w:rFonts w:ascii="Arial" w:hAnsi="Arial" w:cs="Arial"/>
          <w:sz w:val="20"/>
          <w:szCs w:val="20"/>
        </w:rPr>
      </w:pPr>
      <w:r w:rsidRPr="00377930">
        <w:rPr>
          <w:rFonts w:ascii="Arial" w:hAnsi="Arial" w:cs="Arial"/>
          <w:b/>
          <w:bCs/>
          <w:sz w:val="20"/>
          <w:szCs w:val="20"/>
        </w:rPr>
        <w:t xml:space="preserve">Od 1. siječnja 2017., dobavljači/podizvođači neće moći dobiti dozvolu za izvođenje radova visokog rizika bez valjanog SCC certifikata. </w:t>
      </w:r>
    </w:p>
    <w:p w:rsidR="00732C83" w:rsidRPr="00377930" w:rsidRDefault="00732C83" w:rsidP="00732C8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32C83" w:rsidRPr="00377930" w:rsidRDefault="00732C83" w:rsidP="00732C8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32C83" w:rsidRPr="00377930" w:rsidRDefault="00732C83" w:rsidP="00732C83">
      <w:pPr>
        <w:pStyle w:val="Default"/>
        <w:rPr>
          <w:rFonts w:ascii="Arial" w:hAnsi="Arial" w:cs="Arial"/>
          <w:sz w:val="20"/>
          <w:szCs w:val="20"/>
        </w:rPr>
      </w:pPr>
      <w:r w:rsidRPr="00377930">
        <w:rPr>
          <w:rFonts w:ascii="Arial" w:hAnsi="Arial" w:cs="Arial"/>
          <w:b/>
          <w:bCs/>
          <w:sz w:val="20"/>
          <w:szCs w:val="20"/>
        </w:rPr>
        <w:t xml:space="preserve">2. Uvažavanje SCC i OHSAS 18001 certifikata prilikom ocjenjivanja ponuda </w:t>
      </w:r>
    </w:p>
    <w:p w:rsidR="00732C83" w:rsidRPr="00377930" w:rsidRDefault="00732C83" w:rsidP="00732C83">
      <w:pPr>
        <w:pStyle w:val="Default"/>
        <w:rPr>
          <w:rFonts w:ascii="Arial" w:hAnsi="Arial" w:cs="Arial"/>
          <w:sz w:val="20"/>
          <w:szCs w:val="20"/>
        </w:rPr>
      </w:pPr>
    </w:p>
    <w:p w:rsidR="00732C83" w:rsidRPr="00377930" w:rsidRDefault="00732C83" w:rsidP="00732C83">
      <w:pPr>
        <w:pStyle w:val="Default"/>
        <w:rPr>
          <w:rFonts w:ascii="Arial" w:hAnsi="Arial" w:cs="Arial"/>
          <w:sz w:val="20"/>
          <w:szCs w:val="20"/>
        </w:rPr>
      </w:pPr>
      <w:r w:rsidRPr="00377930">
        <w:rPr>
          <w:rFonts w:ascii="Arial" w:hAnsi="Arial" w:cs="Arial"/>
          <w:sz w:val="20"/>
          <w:szCs w:val="20"/>
        </w:rPr>
        <w:t xml:space="preserve">Kako bismo potaknuli naše Izvođače da ishode navedene certifikate, prilikom ocjenjivanja ponuda dodjeljivat ćemo bonus bodove. </w:t>
      </w:r>
    </w:p>
    <w:p w:rsidR="00732C83" w:rsidRPr="00377930" w:rsidRDefault="00732C83" w:rsidP="00732C83">
      <w:pPr>
        <w:pStyle w:val="Default"/>
        <w:rPr>
          <w:rFonts w:ascii="Arial" w:hAnsi="Arial" w:cs="Arial"/>
          <w:sz w:val="20"/>
          <w:szCs w:val="20"/>
        </w:rPr>
      </w:pPr>
      <w:r w:rsidRPr="00377930">
        <w:rPr>
          <w:rFonts w:ascii="Arial" w:hAnsi="Arial" w:cs="Arial"/>
          <w:sz w:val="20"/>
          <w:szCs w:val="20"/>
        </w:rPr>
        <w:t xml:space="preserve">Dobavljač može dobiti dodatne bodove ako tijekom ocjenjivanja ponuda već posjeduje VCA/SCC ili OHSAS 18001 i ISO 14001 certifikate, u slučaju da nadmetanje obuhvaća radove visokog rizika. </w:t>
      </w:r>
    </w:p>
    <w:p w:rsidR="00732C83" w:rsidRPr="00377930" w:rsidRDefault="00732C83" w:rsidP="00732C8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32C83" w:rsidRPr="00377930" w:rsidRDefault="00732C83" w:rsidP="00732C8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32C83" w:rsidRPr="00377930" w:rsidRDefault="00732C83" w:rsidP="00732C83">
      <w:pPr>
        <w:pStyle w:val="Default"/>
        <w:rPr>
          <w:rFonts w:ascii="Arial" w:hAnsi="Arial" w:cs="Arial"/>
          <w:sz w:val="20"/>
          <w:szCs w:val="20"/>
        </w:rPr>
      </w:pPr>
      <w:r w:rsidRPr="00377930">
        <w:rPr>
          <w:rFonts w:ascii="Arial" w:hAnsi="Arial" w:cs="Arial"/>
          <w:b/>
          <w:bCs/>
          <w:sz w:val="20"/>
          <w:szCs w:val="20"/>
        </w:rPr>
        <w:t xml:space="preserve">3. Kontinuirani sigurnosni nadzor (24/7) u slučaju složenih radova </w:t>
      </w:r>
    </w:p>
    <w:p w:rsidR="00732C83" w:rsidRPr="00377930" w:rsidRDefault="00732C83" w:rsidP="00732C83">
      <w:pPr>
        <w:pStyle w:val="Default"/>
        <w:rPr>
          <w:rFonts w:ascii="Arial" w:hAnsi="Arial" w:cs="Arial"/>
          <w:sz w:val="20"/>
          <w:szCs w:val="20"/>
        </w:rPr>
      </w:pPr>
    </w:p>
    <w:p w:rsidR="00732C83" w:rsidRPr="00377930" w:rsidRDefault="00732C83" w:rsidP="00732C83">
      <w:pPr>
        <w:pStyle w:val="Default"/>
        <w:rPr>
          <w:rFonts w:ascii="Arial" w:hAnsi="Arial" w:cs="Arial"/>
          <w:sz w:val="20"/>
          <w:szCs w:val="20"/>
        </w:rPr>
      </w:pPr>
      <w:r w:rsidRPr="00377930">
        <w:rPr>
          <w:rFonts w:ascii="Arial" w:hAnsi="Arial" w:cs="Arial"/>
          <w:sz w:val="20"/>
          <w:szCs w:val="20"/>
        </w:rPr>
        <w:t xml:space="preserve">U slučaju složenih radova, Izvođač mora osigurati kontinuirani (24/7) sigurnosni nadzor u radnom prostoru, neovisno o tome kada se radovi izvode. </w:t>
      </w:r>
    </w:p>
    <w:p w:rsidR="00732C83" w:rsidRPr="00377930" w:rsidRDefault="00732C83" w:rsidP="00732C83">
      <w:pPr>
        <w:pStyle w:val="Default"/>
        <w:rPr>
          <w:rFonts w:ascii="Arial" w:hAnsi="Arial" w:cs="Arial"/>
          <w:sz w:val="20"/>
          <w:szCs w:val="20"/>
        </w:rPr>
      </w:pPr>
      <w:r w:rsidRPr="00377930">
        <w:rPr>
          <w:rFonts w:ascii="Arial" w:hAnsi="Arial" w:cs="Arial"/>
          <w:sz w:val="20"/>
          <w:szCs w:val="20"/>
        </w:rPr>
        <w:t xml:space="preserve">Složeni radovi definiraju se kao radovi u trajanju duljem od 120 čovjek-dana, koji uključuju istovremeni rad najmanje 2 izvođača (ili podizvođača). </w:t>
      </w:r>
    </w:p>
    <w:p w:rsidR="00732C83" w:rsidRPr="00377930" w:rsidRDefault="00732C83" w:rsidP="00732C8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32C83" w:rsidRPr="00377930" w:rsidRDefault="00732C83" w:rsidP="00732C8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32C83" w:rsidRPr="00377930" w:rsidRDefault="00732C83" w:rsidP="00732C83">
      <w:pPr>
        <w:pStyle w:val="Default"/>
        <w:rPr>
          <w:rFonts w:ascii="Arial" w:hAnsi="Arial" w:cs="Arial"/>
          <w:sz w:val="20"/>
          <w:szCs w:val="20"/>
        </w:rPr>
      </w:pPr>
      <w:r w:rsidRPr="00377930">
        <w:rPr>
          <w:rFonts w:ascii="Arial" w:hAnsi="Arial" w:cs="Arial"/>
          <w:b/>
          <w:bCs/>
          <w:sz w:val="20"/>
          <w:szCs w:val="20"/>
        </w:rPr>
        <w:t xml:space="preserve">4. Plan ZZSO-a u slučaju složenih radova </w:t>
      </w:r>
    </w:p>
    <w:p w:rsidR="00732C83" w:rsidRPr="00377930" w:rsidRDefault="00732C83" w:rsidP="00732C83">
      <w:pPr>
        <w:pStyle w:val="Default"/>
        <w:rPr>
          <w:rFonts w:ascii="Arial" w:hAnsi="Arial" w:cs="Arial"/>
          <w:sz w:val="20"/>
          <w:szCs w:val="20"/>
        </w:rPr>
      </w:pPr>
    </w:p>
    <w:p w:rsidR="00732C83" w:rsidRPr="00377930" w:rsidRDefault="00732C83" w:rsidP="00732C83">
      <w:pPr>
        <w:pStyle w:val="Default"/>
        <w:rPr>
          <w:rFonts w:ascii="Arial" w:hAnsi="Arial" w:cs="Arial"/>
          <w:sz w:val="20"/>
          <w:szCs w:val="20"/>
        </w:rPr>
      </w:pPr>
      <w:r w:rsidRPr="00377930">
        <w:rPr>
          <w:rFonts w:ascii="Arial" w:hAnsi="Arial" w:cs="Arial"/>
          <w:sz w:val="20"/>
          <w:szCs w:val="20"/>
        </w:rPr>
        <w:t xml:space="preserve">Uvjeti izrade Plana ZZSO-a su pojednostavljeni. U slučaju složenih radova visokog rizika, Plan ZZSO-a mora se izraditi u suradnji s predstavnicima lokacije. U slučaju radova niskog i srednjeg stupnja rizika, izrada Plana ZZSO-a nije obavezna, te se odlučuje za svaki slučaj pojedinačno, ovisno o opsegu radova, aktivnostima i opasnostima. </w:t>
      </w:r>
    </w:p>
    <w:p w:rsidR="00732C83" w:rsidRPr="00377930" w:rsidRDefault="00732C83" w:rsidP="00732C83">
      <w:pPr>
        <w:pStyle w:val="Default"/>
        <w:rPr>
          <w:rFonts w:ascii="Arial" w:hAnsi="Arial" w:cs="Arial"/>
          <w:sz w:val="20"/>
          <w:szCs w:val="20"/>
        </w:rPr>
      </w:pPr>
      <w:r w:rsidRPr="00377930">
        <w:rPr>
          <w:rFonts w:ascii="Arial" w:hAnsi="Arial" w:cs="Arial"/>
          <w:sz w:val="20"/>
          <w:szCs w:val="20"/>
        </w:rPr>
        <w:t xml:space="preserve">Propisi koji se odnose na sadržaj Plana ZZSO-a i odgovornosti nisu se promijenili - Izvođač je i dalje odgovoran za izradu Plana ZZSO-a, a Plan ZZSO-a mora biti odobren od obje strane u fazi mobilizacije. </w:t>
      </w:r>
    </w:p>
    <w:p w:rsidR="00732C83" w:rsidRPr="00377930" w:rsidRDefault="00732C83" w:rsidP="00732C83">
      <w:pPr>
        <w:pStyle w:val="Default"/>
        <w:pageBreakBefore/>
        <w:rPr>
          <w:rFonts w:ascii="Arial" w:hAnsi="Arial" w:cs="Arial"/>
          <w:sz w:val="20"/>
          <w:szCs w:val="20"/>
        </w:rPr>
      </w:pPr>
    </w:p>
    <w:p w:rsidR="00732C83" w:rsidRPr="00377930" w:rsidRDefault="00732C83" w:rsidP="00732C83">
      <w:pPr>
        <w:pStyle w:val="Default"/>
        <w:rPr>
          <w:rFonts w:ascii="Arial" w:hAnsi="Arial" w:cs="Arial"/>
          <w:sz w:val="20"/>
          <w:szCs w:val="20"/>
        </w:rPr>
      </w:pPr>
      <w:r w:rsidRPr="00377930">
        <w:rPr>
          <w:rFonts w:ascii="Arial" w:hAnsi="Arial" w:cs="Arial"/>
          <w:b/>
          <w:bCs/>
          <w:sz w:val="20"/>
          <w:szCs w:val="20"/>
        </w:rPr>
        <w:t xml:space="preserve">5. Promjene u postupku pre-screeninga i pretkvalifikacijskog nadzora </w:t>
      </w:r>
    </w:p>
    <w:p w:rsidR="00732C83" w:rsidRPr="00377930" w:rsidRDefault="00732C83" w:rsidP="00732C83">
      <w:pPr>
        <w:pStyle w:val="Default"/>
        <w:rPr>
          <w:rFonts w:ascii="Arial" w:hAnsi="Arial" w:cs="Arial"/>
          <w:sz w:val="20"/>
          <w:szCs w:val="20"/>
        </w:rPr>
      </w:pPr>
    </w:p>
    <w:p w:rsidR="00732C83" w:rsidRPr="00377930" w:rsidRDefault="00732C83" w:rsidP="00732C83">
      <w:pPr>
        <w:pStyle w:val="Default"/>
        <w:rPr>
          <w:rFonts w:ascii="Arial" w:hAnsi="Arial" w:cs="Arial"/>
          <w:sz w:val="20"/>
          <w:szCs w:val="20"/>
        </w:rPr>
      </w:pPr>
      <w:r w:rsidRPr="00377930">
        <w:rPr>
          <w:rFonts w:ascii="Arial" w:hAnsi="Arial" w:cs="Arial"/>
          <w:b/>
          <w:bCs/>
          <w:sz w:val="20"/>
          <w:szCs w:val="20"/>
        </w:rPr>
        <w:t xml:space="preserve">Pre-screening (procjena pravne i financijske sposobnosti dobavljača te usklađenosti sa zahtjevima ZZSO) ponuditelja vezano uz rizike za ZZSO: </w:t>
      </w:r>
    </w:p>
    <w:p w:rsidR="00732C83" w:rsidRPr="00377930" w:rsidRDefault="00732C83" w:rsidP="00732C83">
      <w:pPr>
        <w:pStyle w:val="Default"/>
        <w:rPr>
          <w:rFonts w:ascii="Arial" w:hAnsi="Arial" w:cs="Arial"/>
          <w:sz w:val="20"/>
          <w:szCs w:val="20"/>
        </w:rPr>
      </w:pPr>
      <w:r w:rsidRPr="00377930">
        <w:rPr>
          <w:rFonts w:ascii="Arial" w:hAnsi="Arial" w:cs="Arial"/>
          <w:sz w:val="20"/>
          <w:szCs w:val="20"/>
        </w:rPr>
        <w:t xml:space="preserve">Ako se prijavljuju na nadmetanje koje uključuje radove visokog ili srednjeg stupnja rizika, Ponuditelji moraju ispuniti obrazac pre-screeninga s aspekta ZZSO i vratiti ga Naručitelju. Ponuditelji su u potpunosti odgovorni za točnost i valjanost informacija u pre-screening upitniku. Sva potrebna dokumentacija kojom se potvrđuju pružene informacije mora biti priložena uz pre-screening upitnik. </w:t>
      </w:r>
    </w:p>
    <w:p w:rsidR="00732C83" w:rsidRPr="00377930" w:rsidRDefault="00732C83" w:rsidP="00732C83">
      <w:pPr>
        <w:pStyle w:val="Default"/>
        <w:rPr>
          <w:rFonts w:ascii="Arial" w:hAnsi="Arial" w:cs="Arial"/>
          <w:sz w:val="20"/>
          <w:szCs w:val="20"/>
        </w:rPr>
      </w:pPr>
      <w:r w:rsidRPr="00377930">
        <w:rPr>
          <w:rFonts w:ascii="Arial" w:hAnsi="Arial" w:cs="Arial"/>
          <w:b/>
          <w:bCs/>
          <w:sz w:val="20"/>
          <w:szCs w:val="20"/>
        </w:rPr>
        <w:t xml:space="preserve">Pretkvalifikacijski nadzor: </w:t>
      </w:r>
    </w:p>
    <w:p w:rsidR="00732C83" w:rsidRPr="00377930" w:rsidRDefault="00732C83" w:rsidP="00732C83">
      <w:pPr>
        <w:pStyle w:val="Default"/>
        <w:rPr>
          <w:rFonts w:ascii="Arial" w:hAnsi="Arial" w:cs="Arial"/>
          <w:sz w:val="20"/>
          <w:szCs w:val="20"/>
        </w:rPr>
      </w:pPr>
      <w:r w:rsidRPr="00377930">
        <w:rPr>
          <w:rFonts w:ascii="Arial" w:hAnsi="Arial" w:cs="Arial"/>
          <w:sz w:val="20"/>
          <w:szCs w:val="20"/>
        </w:rPr>
        <w:t xml:space="preserve">Pretkvalifikacijski nadzor mora se provesti samo u slučaju radova visokog stupnja rizika. Ponuditelji (a po potrebi i njihovi podizvođači) automatski pristaju na provođenje pretkvalifikacijskog nadzora svojim sudjelovanjem u nadmetanju. </w:t>
      </w:r>
    </w:p>
    <w:p w:rsidR="00732C83" w:rsidRPr="00377930" w:rsidRDefault="00732C83" w:rsidP="00732C8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32C83" w:rsidRPr="00377930" w:rsidRDefault="00732C83" w:rsidP="00732C8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32C83" w:rsidRPr="00377930" w:rsidRDefault="00732C83" w:rsidP="00732C83">
      <w:pPr>
        <w:pStyle w:val="Default"/>
        <w:rPr>
          <w:rFonts w:ascii="Arial" w:hAnsi="Arial" w:cs="Arial"/>
          <w:sz w:val="20"/>
          <w:szCs w:val="20"/>
        </w:rPr>
      </w:pPr>
      <w:r w:rsidRPr="00377930">
        <w:rPr>
          <w:rFonts w:ascii="Arial" w:hAnsi="Arial" w:cs="Arial"/>
          <w:b/>
          <w:bCs/>
          <w:sz w:val="20"/>
          <w:szCs w:val="20"/>
        </w:rPr>
        <w:t xml:space="preserve">6. Predmobilizacija </w:t>
      </w:r>
    </w:p>
    <w:p w:rsidR="00732C83" w:rsidRPr="00377930" w:rsidRDefault="00732C83" w:rsidP="00732C83">
      <w:pPr>
        <w:pStyle w:val="Default"/>
        <w:rPr>
          <w:rFonts w:ascii="Arial" w:hAnsi="Arial" w:cs="Arial"/>
          <w:sz w:val="20"/>
          <w:szCs w:val="20"/>
        </w:rPr>
      </w:pPr>
    </w:p>
    <w:p w:rsidR="00732C83" w:rsidRPr="00377930" w:rsidRDefault="00732C83" w:rsidP="00732C83">
      <w:pPr>
        <w:pStyle w:val="Default"/>
        <w:rPr>
          <w:rFonts w:ascii="Arial" w:hAnsi="Arial" w:cs="Arial"/>
          <w:sz w:val="20"/>
          <w:szCs w:val="20"/>
        </w:rPr>
      </w:pPr>
      <w:r w:rsidRPr="00377930">
        <w:rPr>
          <w:rFonts w:ascii="Arial" w:hAnsi="Arial" w:cs="Arial"/>
          <w:sz w:val="20"/>
          <w:szCs w:val="20"/>
        </w:rPr>
        <w:t xml:space="preserve">U slučaju ugovaranja, detaljna pravila predmobilizacije i ulaska u radni prostor propisana su u ZZSO Dodatku ugovoru. Za sve potrebne informacije možete se obratiti kontaktnoj osobi za područje ZZSO-a. Imajte na umu da je prije izvođenja složenih radova obavezna predmobilizacija, obilazak lokacije i usmjeravanje. </w:t>
      </w:r>
    </w:p>
    <w:p w:rsidR="00732C83" w:rsidRPr="00377930" w:rsidRDefault="00732C83" w:rsidP="00732C8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32C83" w:rsidRPr="00377930" w:rsidRDefault="00732C83" w:rsidP="00732C8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32C83" w:rsidRPr="00377930" w:rsidRDefault="00732C83" w:rsidP="00732C83">
      <w:pPr>
        <w:pStyle w:val="Default"/>
        <w:rPr>
          <w:rFonts w:ascii="Arial" w:hAnsi="Arial" w:cs="Arial"/>
          <w:sz w:val="20"/>
          <w:szCs w:val="20"/>
        </w:rPr>
      </w:pPr>
      <w:r w:rsidRPr="00377930">
        <w:rPr>
          <w:rFonts w:ascii="Arial" w:hAnsi="Arial" w:cs="Arial"/>
          <w:b/>
          <w:bCs/>
          <w:sz w:val="20"/>
          <w:szCs w:val="20"/>
        </w:rPr>
        <w:t xml:space="preserve">7. Usklađenost s pravilima spašavanja i posljedice u slučaju kršenja pravila spašavanja </w:t>
      </w:r>
    </w:p>
    <w:p w:rsidR="00732C83" w:rsidRPr="00377930" w:rsidRDefault="00732C83" w:rsidP="00732C83">
      <w:pPr>
        <w:pStyle w:val="Default"/>
        <w:rPr>
          <w:rFonts w:ascii="Arial" w:hAnsi="Arial" w:cs="Arial"/>
          <w:sz w:val="20"/>
          <w:szCs w:val="20"/>
        </w:rPr>
      </w:pPr>
    </w:p>
    <w:p w:rsidR="00732C83" w:rsidRPr="00377930" w:rsidRDefault="00732C83" w:rsidP="00732C83">
      <w:pPr>
        <w:pStyle w:val="Default"/>
        <w:rPr>
          <w:rFonts w:ascii="Arial" w:hAnsi="Arial" w:cs="Arial"/>
          <w:sz w:val="20"/>
          <w:szCs w:val="20"/>
        </w:rPr>
      </w:pPr>
      <w:r w:rsidRPr="00377930">
        <w:rPr>
          <w:rFonts w:ascii="Arial" w:hAnsi="Arial" w:cs="Arial"/>
          <w:sz w:val="20"/>
          <w:szCs w:val="20"/>
        </w:rPr>
        <w:t xml:space="preserve">Od 1. siječnja 2014. na snagu su stupila Temeljna Pravila Sigurnosti i s njima povezani disciplinski postupci. To znači da se za svaki slučaj kršenja Temeljnih Pravila Sigurnosti mogu primijeniti ozbiljne posljedice/kazne protiv izvođača i podizvođača. One uključuju zabranu pristupa lokacijama INA Grupe za izvođačeve/podizvođačeve zaposlenike, plaćanje kazni itd. U slučaju višestrukog kršenja, moguće je istovremeno primijeniti višestruke posljedice. Kazne i posljedice navedene su u također u ZZSO Dodatku ugovoru. </w:t>
      </w:r>
    </w:p>
    <w:p w:rsidR="00732C83" w:rsidRPr="00377930" w:rsidRDefault="00732C83" w:rsidP="00732C83">
      <w:pPr>
        <w:pStyle w:val="Default"/>
        <w:rPr>
          <w:rFonts w:ascii="Arial" w:hAnsi="Arial" w:cs="Arial"/>
          <w:sz w:val="20"/>
          <w:szCs w:val="20"/>
        </w:rPr>
      </w:pPr>
      <w:r w:rsidRPr="00377930">
        <w:rPr>
          <w:rFonts w:ascii="Arial" w:hAnsi="Arial" w:cs="Arial"/>
          <w:sz w:val="20"/>
          <w:szCs w:val="20"/>
        </w:rPr>
        <w:t xml:space="preserve">Imajte na umu da je izvođač u potpunosti odgovoran za aktivnosti podizvođača. </w:t>
      </w:r>
    </w:p>
    <w:p w:rsidR="00732C83" w:rsidRPr="00377930" w:rsidRDefault="00732C83" w:rsidP="00732C8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32C83" w:rsidRPr="00377930" w:rsidRDefault="00732C83" w:rsidP="00732C8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32C83" w:rsidRPr="00377930" w:rsidRDefault="00732C83" w:rsidP="00732C83">
      <w:pPr>
        <w:pStyle w:val="Default"/>
        <w:rPr>
          <w:rFonts w:ascii="Arial" w:hAnsi="Arial" w:cs="Arial"/>
          <w:sz w:val="20"/>
          <w:szCs w:val="20"/>
        </w:rPr>
      </w:pPr>
      <w:r w:rsidRPr="00377930">
        <w:rPr>
          <w:rFonts w:ascii="Arial" w:hAnsi="Arial" w:cs="Arial"/>
          <w:b/>
          <w:bCs/>
          <w:sz w:val="20"/>
          <w:szCs w:val="20"/>
        </w:rPr>
        <w:t xml:space="preserve">8. ZZSO Dodatak </w:t>
      </w:r>
    </w:p>
    <w:p w:rsidR="00732C83" w:rsidRPr="00377930" w:rsidRDefault="00732C83" w:rsidP="00732C83">
      <w:pPr>
        <w:pStyle w:val="Default"/>
        <w:rPr>
          <w:rFonts w:ascii="Arial" w:hAnsi="Arial" w:cs="Arial"/>
          <w:sz w:val="20"/>
          <w:szCs w:val="20"/>
        </w:rPr>
      </w:pPr>
    </w:p>
    <w:p w:rsidR="00732C83" w:rsidRPr="00377930" w:rsidRDefault="00732C83" w:rsidP="00732C83">
      <w:pPr>
        <w:pStyle w:val="Default"/>
        <w:rPr>
          <w:rFonts w:ascii="Arial" w:hAnsi="Arial" w:cs="Arial"/>
          <w:sz w:val="20"/>
          <w:szCs w:val="20"/>
        </w:rPr>
      </w:pPr>
      <w:r w:rsidRPr="00377930">
        <w:rPr>
          <w:rFonts w:ascii="Arial" w:hAnsi="Arial" w:cs="Arial"/>
          <w:sz w:val="20"/>
          <w:szCs w:val="20"/>
        </w:rPr>
        <w:t xml:space="preserve">U slučaju ugovaranja, molimo vas da pročitate ZZSO Dodatak vašem ugovoru koji sadrži sve izmjene i dopune pravila zaštite zdravlja, sigurnosti i okoliša koja se primjenjuju na sva društva INA Grupe. </w:t>
      </w:r>
    </w:p>
    <w:p w:rsidR="00732C83" w:rsidRPr="00377930" w:rsidRDefault="00732C83" w:rsidP="00732C83">
      <w:pPr>
        <w:pStyle w:val="Default"/>
        <w:rPr>
          <w:rFonts w:ascii="Arial" w:hAnsi="Arial" w:cs="Arial"/>
          <w:sz w:val="20"/>
          <w:szCs w:val="20"/>
        </w:rPr>
      </w:pPr>
      <w:r w:rsidRPr="00377930">
        <w:rPr>
          <w:rFonts w:ascii="Arial" w:hAnsi="Arial" w:cs="Arial"/>
          <w:sz w:val="20"/>
          <w:szCs w:val="20"/>
        </w:rPr>
        <w:t xml:space="preserve">Želimo vam siguran rad bez nezgoda na radu. </w:t>
      </w:r>
    </w:p>
    <w:p w:rsidR="00732C83" w:rsidRPr="00377930" w:rsidRDefault="00732C83" w:rsidP="00732C83">
      <w:pPr>
        <w:rPr>
          <w:rFonts w:ascii="Arial" w:hAnsi="Arial" w:cs="Arial"/>
          <w:sz w:val="20"/>
          <w:szCs w:val="20"/>
        </w:rPr>
      </w:pPr>
    </w:p>
    <w:p w:rsidR="00732C83" w:rsidRPr="00377930" w:rsidRDefault="00732C83" w:rsidP="00732C83">
      <w:pPr>
        <w:rPr>
          <w:rFonts w:ascii="Arial" w:hAnsi="Arial" w:cs="Arial"/>
          <w:sz w:val="20"/>
          <w:szCs w:val="20"/>
        </w:rPr>
      </w:pPr>
      <w:r w:rsidRPr="00377930">
        <w:rPr>
          <w:rFonts w:ascii="Arial" w:hAnsi="Arial" w:cs="Arial"/>
          <w:sz w:val="20"/>
          <w:szCs w:val="20"/>
        </w:rPr>
        <w:t>Srdačan pozdrav!</w:t>
      </w:r>
    </w:p>
    <w:p w:rsidR="00732C83" w:rsidRDefault="00732C83" w:rsidP="00732C83">
      <w:pPr>
        <w:rPr>
          <w:rFonts w:ascii="Arial" w:hAnsi="Arial" w:cs="Arial"/>
        </w:rPr>
      </w:pPr>
    </w:p>
    <w:p w:rsidR="00732C83" w:rsidRDefault="00732C83" w:rsidP="00732C83">
      <w:pPr>
        <w:rPr>
          <w:rFonts w:ascii="Arial" w:hAnsi="Arial" w:cs="Arial"/>
        </w:rPr>
      </w:pPr>
    </w:p>
    <w:p w:rsidR="00732C83" w:rsidRDefault="00732C83" w:rsidP="00732C83">
      <w:pPr>
        <w:rPr>
          <w:rFonts w:ascii="Arial" w:hAnsi="Arial" w:cs="Arial"/>
        </w:rPr>
      </w:pPr>
    </w:p>
    <w:p w:rsidR="00732C83" w:rsidRDefault="00732C83" w:rsidP="00732C83">
      <w:pPr>
        <w:rPr>
          <w:rFonts w:ascii="Arial" w:hAnsi="Arial" w:cs="Arial"/>
        </w:rPr>
      </w:pPr>
    </w:p>
    <w:p w:rsidR="00732C83" w:rsidRDefault="00732C83" w:rsidP="00732C83">
      <w:pPr>
        <w:rPr>
          <w:rFonts w:ascii="Arial" w:hAnsi="Arial" w:cs="Arial"/>
        </w:rPr>
      </w:pPr>
    </w:p>
    <w:p w:rsidR="00732C83" w:rsidRDefault="00732C83" w:rsidP="00732C83">
      <w:pPr>
        <w:rPr>
          <w:rFonts w:ascii="Arial" w:hAnsi="Arial" w:cs="Arial"/>
        </w:rPr>
      </w:pPr>
    </w:p>
    <w:p w:rsidR="00732C83" w:rsidRDefault="00732C83" w:rsidP="00732C83">
      <w:pPr>
        <w:rPr>
          <w:rFonts w:ascii="Arial" w:hAnsi="Arial" w:cs="Arial"/>
        </w:rPr>
      </w:pPr>
    </w:p>
    <w:p w:rsidR="00732C83" w:rsidRDefault="00732C83" w:rsidP="00732C83">
      <w:pPr>
        <w:rPr>
          <w:rFonts w:ascii="Arial" w:hAnsi="Arial" w:cs="Arial"/>
        </w:rPr>
      </w:pPr>
    </w:p>
    <w:p w:rsidR="00732C83" w:rsidRDefault="00732C83" w:rsidP="00732C83">
      <w:pPr>
        <w:rPr>
          <w:rFonts w:ascii="Arial" w:hAnsi="Arial" w:cs="Arial"/>
        </w:rPr>
      </w:pPr>
    </w:p>
    <w:p w:rsidR="00732C83" w:rsidRDefault="00732C83" w:rsidP="00732C83">
      <w:pPr>
        <w:rPr>
          <w:rFonts w:ascii="Arial" w:hAnsi="Arial" w:cs="Arial"/>
        </w:rPr>
      </w:pPr>
    </w:p>
    <w:p w:rsidR="00732C83" w:rsidRDefault="00732C83" w:rsidP="00732C83">
      <w:pPr>
        <w:rPr>
          <w:rFonts w:ascii="Arial" w:hAnsi="Arial" w:cs="Arial"/>
        </w:rPr>
      </w:pPr>
    </w:p>
    <w:p w:rsidR="00732C83" w:rsidRDefault="00732C83" w:rsidP="00732C83">
      <w:pPr>
        <w:rPr>
          <w:rFonts w:ascii="Arial" w:hAnsi="Arial" w:cs="Arial"/>
        </w:rPr>
      </w:pPr>
    </w:p>
    <w:p w:rsidR="00732C83" w:rsidRDefault="00732C83" w:rsidP="00732C83">
      <w:pPr>
        <w:rPr>
          <w:rFonts w:ascii="Arial" w:hAnsi="Arial" w:cs="Arial"/>
        </w:rPr>
      </w:pPr>
    </w:p>
    <w:p w:rsidR="00732C83" w:rsidRDefault="00732C83" w:rsidP="00732C83">
      <w:pPr>
        <w:rPr>
          <w:rFonts w:ascii="Arial" w:hAnsi="Arial" w:cs="Arial"/>
        </w:rPr>
      </w:pPr>
    </w:p>
    <w:p w:rsidR="00732C83" w:rsidRDefault="00732C83" w:rsidP="00732C83">
      <w:pPr>
        <w:rPr>
          <w:rFonts w:ascii="Arial" w:hAnsi="Arial" w:cs="Arial"/>
        </w:rPr>
      </w:pPr>
    </w:p>
    <w:p w:rsidR="00732C83" w:rsidRDefault="00732C83" w:rsidP="00732C83">
      <w:pPr>
        <w:rPr>
          <w:rFonts w:ascii="Arial" w:hAnsi="Arial" w:cs="Arial"/>
        </w:rPr>
      </w:pPr>
    </w:p>
    <w:p w:rsidR="00732C83" w:rsidRDefault="00732C83" w:rsidP="00732C83">
      <w:pPr>
        <w:rPr>
          <w:rFonts w:ascii="Arial" w:hAnsi="Arial" w:cs="Arial"/>
        </w:rPr>
      </w:pPr>
    </w:p>
    <w:p w:rsidR="00732C83" w:rsidRDefault="00732C83" w:rsidP="00732C83">
      <w:pPr>
        <w:rPr>
          <w:rFonts w:ascii="Arial" w:hAnsi="Arial" w:cs="Arial"/>
        </w:rPr>
      </w:pPr>
    </w:p>
    <w:p w:rsidR="00732C83" w:rsidRDefault="00732C83" w:rsidP="00732C83">
      <w:pPr>
        <w:rPr>
          <w:rFonts w:ascii="Arial" w:hAnsi="Arial" w:cs="Arial"/>
        </w:rPr>
      </w:pPr>
    </w:p>
    <w:p w:rsidR="00732C83" w:rsidRDefault="00732C83" w:rsidP="00732C83">
      <w:pPr>
        <w:rPr>
          <w:rFonts w:ascii="Arial" w:hAnsi="Arial" w:cs="Arial"/>
        </w:rPr>
      </w:pPr>
    </w:p>
    <w:p w:rsidR="00732C83" w:rsidRPr="00AA5EA5" w:rsidRDefault="00732C83" w:rsidP="00732C83">
      <w:pPr>
        <w:rPr>
          <w:rFonts w:ascii="Arial" w:hAnsi="Arial" w:cs="Arial"/>
        </w:rPr>
      </w:pPr>
    </w:p>
    <w:p w:rsidR="00732C83" w:rsidRDefault="00732C83" w:rsidP="00732C83">
      <w:pPr>
        <w:pStyle w:val="Default"/>
        <w:rPr>
          <w:rFonts w:ascii="Arial" w:hAnsi="Arial" w:cs="Arial"/>
          <w:b/>
          <w:sz w:val="20"/>
          <w:szCs w:val="20"/>
        </w:rPr>
      </w:pPr>
      <w:r w:rsidRPr="00377930">
        <w:rPr>
          <w:rFonts w:ascii="Arial" w:hAnsi="Arial" w:cs="Arial"/>
          <w:b/>
          <w:sz w:val="20"/>
          <w:szCs w:val="20"/>
        </w:rPr>
        <w:t>Dodatak 1.</w:t>
      </w:r>
    </w:p>
    <w:p w:rsidR="00732C83" w:rsidRPr="00377930" w:rsidRDefault="00732C83" w:rsidP="00732C83">
      <w:pPr>
        <w:pStyle w:val="Default"/>
        <w:rPr>
          <w:rFonts w:ascii="Arial" w:hAnsi="Arial" w:cs="Arial"/>
          <w:b/>
          <w:sz w:val="20"/>
          <w:szCs w:val="20"/>
        </w:rPr>
      </w:pPr>
    </w:p>
    <w:p w:rsidR="00732C83" w:rsidRPr="00377930" w:rsidRDefault="00732C83" w:rsidP="00732C83">
      <w:pPr>
        <w:pStyle w:val="Default"/>
        <w:rPr>
          <w:rFonts w:ascii="Arial" w:hAnsi="Arial" w:cs="Arial"/>
          <w:sz w:val="20"/>
          <w:szCs w:val="20"/>
        </w:rPr>
      </w:pPr>
      <w:r w:rsidRPr="00377930">
        <w:rPr>
          <w:rFonts w:ascii="Arial" w:hAnsi="Arial" w:cs="Arial"/>
          <w:sz w:val="20"/>
          <w:szCs w:val="20"/>
        </w:rPr>
        <w:t xml:space="preserve">Opasno područje je bilo koje operativno područje INA Grupe gdje postoje opasne tvari ili opasni izvori energiji koji imaju potencijal da uzrokuju štetu. </w:t>
      </w:r>
    </w:p>
    <w:p w:rsidR="00732C83" w:rsidRPr="00377930" w:rsidRDefault="00732C83" w:rsidP="00732C83">
      <w:pPr>
        <w:pStyle w:val="Default"/>
        <w:rPr>
          <w:rFonts w:ascii="Arial" w:hAnsi="Arial" w:cs="Arial"/>
          <w:sz w:val="20"/>
          <w:szCs w:val="20"/>
        </w:rPr>
      </w:pPr>
    </w:p>
    <w:p w:rsidR="00732C83" w:rsidRPr="00377930" w:rsidRDefault="00732C83" w:rsidP="00732C83">
      <w:pPr>
        <w:pStyle w:val="Default"/>
        <w:rPr>
          <w:rFonts w:ascii="Arial" w:hAnsi="Arial" w:cs="Arial"/>
          <w:sz w:val="20"/>
          <w:szCs w:val="20"/>
        </w:rPr>
      </w:pPr>
      <w:r w:rsidRPr="00377930">
        <w:rPr>
          <w:rFonts w:ascii="Arial" w:hAnsi="Arial" w:cs="Arial"/>
          <w:sz w:val="20"/>
          <w:szCs w:val="20"/>
        </w:rPr>
        <w:t xml:space="preserve">Popis kritičnih aktivnosti </w:t>
      </w:r>
    </w:p>
    <w:p w:rsidR="00732C83" w:rsidRPr="00377930" w:rsidRDefault="00732C83" w:rsidP="00732C83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5562"/>
        <w:gridCol w:w="54"/>
      </w:tblGrid>
      <w:tr w:rsidR="00732C83" w:rsidRPr="00377930" w:rsidTr="000B4084">
        <w:trPr>
          <w:trHeight w:val="169"/>
        </w:trPr>
        <w:tc>
          <w:tcPr>
            <w:tcW w:w="675" w:type="dxa"/>
          </w:tcPr>
          <w:p w:rsidR="00732C83" w:rsidRPr="00377930" w:rsidRDefault="00732C83" w:rsidP="000B40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93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Br.</w:t>
            </w:r>
          </w:p>
        </w:tc>
        <w:tc>
          <w:tcPr>
            <w:tcW w:w="2835" w:type="dxa"/>
          </w:tcPr>
          <w:p w:rsidR="00732C83" w:rsidRPr="00377930" w:rsidRDefault="00732C83" w:rsidP="000B40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93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Vrsta radova </w:t>
            </w:r>
          </w:p>
        </w:tc>
        <w:tc>
          <w:tcPr>
            <w:tcW w:w="5616" w:type="dxa"/>
            <w:gridSpan w:val="2"/>
          </w:tcPr>
          <w:p w:rsidR="00732C83" w:rsidRPr="00377930" w:rsidRDefault="00732C83" w:rsidP="000B40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93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Što uključuje:</w:t>
            </w:r>
          </w:p>
        </w:tc>
      </w:tr>
      <w:tr w:rsidR="00732C83" w:rsidRPr="00377930" w:rsidTr="000B4084">
        <w:trPr>
          <w:trHeight w:val="1275"/>
        </w:trPr>
        <w:tc>
          <w:tcPr>
            <w:tcW w:w="675" w:type="dxa"/>
          </w:tcPr>
          <w:p w:rsidR="00732C83" w:rsidRPr="00377930" w:rsidRDefault="00732C83" w:rsidP="000B40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930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2835" w:type="dxa"/>
          </w:tcPr>
          <w:p w:rsidR="00732C83" w:rsidRPr="00377930" w:rsidRDefault="00732C83" w:rsidP="000B40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930">
              <w:rPr>
                <w:rFonts w:ascii="Arial" w:hAnsi="Arial" w:cs="Arial"/>
                <w:color w:val="000000"/>
                <w:sz w:val="20"/>
                <w:szCs w:val="20"/>
              </w:rPr>
              <w:t xml:space="preserve">Radovi u iskopima, dubljim od 1 m, te radovi na visini većoj od 1 m </w:t>
            </w:r>
          </w:p>
        </w:tc>
        <w:tc>
          <w:tcPr>
            <w:tcW w:w="5616" w:type="dxa"/>
            <w:gridSpan w:val="2"/>
          </w:tcPr>
          <w:p w:rsidR="00732C83" w:rsidRPr="007F5C07" w:rsidRDefault="00732C83" w:rsidP="00732C8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C0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Sve aktivnosti na tehnološkim područjima/u tehnološkom okruženju koje uključuju iskope barem 1 m dubine u odnosu na prvobitnu razinu, neovisno o prirodi rada (ručni rad ili rad sa strojevima) i o razlozima (kopanje, temelj za bilo koju građevinu, bušenje, krajobrazno uređenje, itd.)</w:t>
            </w:r>
          </w:p>
          <w:p w:rsidR="00732C83" w:rsidRPr="007F5C07" w:rsidRDefault="00732C83" w:rsidP="00732C8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F5C0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Radovi na visini podrazumijevaju izvođenje radova na </w:t>
            </w:r>
            <w:r w:rsidRPr="007F5C07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Pr="007F5C0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metar i više iznad razine. </w:t>
            </w:r>
          </w:p>
          <w:p w:rsidR="00732C83" w:rsidRPr="003A02D6" w:rsidRDefault="00732C83" w:rsidP="000B40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A02D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Svi radovi koji se izvode na visini zahtijevaju:</w:t>
            </w:r>
          </w:p>
          <w:p w:rsidR="00732C83" w:rsidRPr="003A02D6" w:rsidRDefault="00732C83" w:rsidP="00732C83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A02D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radnu platformu s ogradom visine minimalno 1 metar i ostalim zakonskim zahtjevima;</w:t>
            </w:r>
          </w:p>
          <w:p w:rsidR="00732C83" w:rsidRPr="00DE37EF" w:rsidRDefault="00732C83" w:rsidP="00732C83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contextualSpacing/>
            </w:pPr>
            <w:r w:rsidRPr="003A02D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korištenje opreme za radove na visini</w:t>
            </w:r>
          </w:p>
        </w:tc>
      </w:tr>
      <w:tr w:rsidR="00732C83" w:rsidRPr="00377930" w:rsidTr="000B4084">
        <w:trPr>
          <w:trHeight w:val="800"/>
        </w:trPr>
        <w:tc>
          <w:tcPr>
            <w:tcW w:w="675" w:type="dxa"/>
          </w:tcPr>
          <w:p w:rsidR="00732C83" w:rsidRPr="00377930" w:rsidRDefault="00732C83" w:rsidP="000B40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835" w:type="dxa"/>
          </w:tcPr>
          <w:p w:rsidR="00732C83" w:rsidRPr="00377930" w:rsidRDefault="00732C83" w:rsidP="000B40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930">
              <w:rPr>
                <w:rFonts w:ascii="Arial" w:hAnsi="Arial" w:cs="Arial"/>
                <w:color w:val="000000"/>
                <w:sz w:val="20"/>
                <w:szCs w:val="20"/>
              </w:rPr>
              <w:t xml:space="preserve">Radovi s kemijskim ili biološkim tvarima </w:t>
            </w:r>
          </w:p>
        </w:tc>
        <w:tc>
          <w:tcPr>
            <w:tcW w:w="5616" w:type="dxa"/>
            <w:gridSpan w:val="2"/>
          </w:tcPr>
          <w:p w:rsidR="00732C83" w:rsidRPr="007F5C07" w:rsidRDefault="00732C83" w:rsidP="00732C8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C07">
              <w:rPr>
                <w:rFonts w:ascii="Arial" w:hAnsi="Arial" w:cs="Arial"/>
                <w:color w:val="000000"/>
                <w:sz w:val="20"/>
                <w:szCs w:val="20"/>
              </w:rPr>
              <w:t>Radovi kod otvaranja opreme koja sadrži opasne radne tvari, naslage, te tvari koje u kontaktu s svježim zrakom dovode do samozapaljenja</w:t>
            </w:r>
          </w:p>
          <w:p w:rsidR="00732C83" w:rsidRPr="007F5C07" w:rsidRDefault="00732C83" w:rsidP="00732C8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C0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Kemijsko čišćenje/pranje/ispiranje</w:t>
            </w:r>
          </w:p>
          <w:p w:rsidR="00732C83" w:rsidRPr="007F5C07" w:rsidRDefault="00732C83" w:rsidP="00732C8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C0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Korištenje opasnih kemikalija (toksične, nadražujuće, eksplozivne, zapaljive, oksidirajuće, nagrizajuće, opasne za okoliš), za čišćenje/pranje/ispiranje tehnoloških posuda/opreme</w:t>
            </w:r>
          </w:p>
        </w:tc>
      </w:tr>
      <w:tr w:rsidR="00732C83" w:rsidRPr="00377930" w:rsidTr="000B408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4" w:type="dxa"/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3" w:rsidRPr="00377930" w:rsidRDefault="00732C83" w:rsidP="000B40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930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3" w:rsidRPr="00377930" w:rsidRDefault="00732C83" w:rsidP="000B40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930">
              <w:rPr>
                <w:rFonts w:ascii="Arial" w:hAnsi="Arial" w:cs="Arial"/>
                <w:color w:val="000000"/>
                <w:sz w:val="20"/>
                <w:szCs w:val="20"/>
              </w:rPr>
              <w:t xml:space="preserve">Radovi u području ioniziranog te ne ioniziranog zračenja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3" w:rsidRPr="00377930" w:rsidRDefault="00732C83" w:rsidP="000B40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77930">
              <w:rPr>
                <w:rFonts w:ascii="Arial" w:hAnsi="Arial" w:cs="Arial"/>
                <w:color w:val="000000"/>
                <w:sz w:val="20"/>
                <w:szCs w:val="20"/>
              </w:rPr>
              <w:t>jerenje debljine stijenki, mjerenje nivoa</w:t>
            </w:r>
          </w:p>
        </w:tc>
      </w:tr>
      <w:tr w:rsidR="00732C83" w:rsidRPr="00377930" w:rsidTr="000B408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4" w:type="dxa"/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3" w:rsidRPr="00377930" w:rsidRDefault="00732C83" w:rsidP="000B40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930">
              <w:rPr>
                <w:rFonts w:ascii="Arial" w:hAnsi="Arial" w:cs="Arial"/>
                <w:color w:val="000000"/>
                <w:sz w:val="20"/>
                <w:szCs w:val="20"/>
              </w:rPr>
              <w:t>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3" w:rsidRPr="00377930" w:rsidRDefault="00732C83" w:rsidP="000B40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930">
              <w:rPr>
                <w:rFonts w:ascii="Arial" w:hAnsi="Arial" w:cs="Arial"/>
                <w:color w:val="000000"/>
                <w:sz w:val="20"/>
                <w:szCs w:val="20"/>
              </w:rPr>
              <w:t xml:space="preserve">Radovi u blizini električnih instalacija visokog napona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3" w:rsidRPr="00377930" w:rsidRDefault="00732C83" w:rsidP="000B40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377930">
              <w:rPr>
                <w:rFonts w:ascii="Arial" w:hAnsi="Arial" w:cs="Arial"/>
                <w:color w:val="000000"/>
                <w:sz w:val="20"/>
                <w:szCs w:val="20"/>
              </w:rPr>
              <w:t>ve instalacije iznad 1.000 V</w:t>
            </w:r>
          </w:p>
        </w:tc>
      </w:tr>
      <w:tr w:rsidR="00732C83" w:rsidRPr="00377930" w:rsidTr="000B408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4" w:type="dxa"/>
          <w:trHeight w:val="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3" w:rsidRPr="00377930" w:rsidRDefault="00732C83" w:rsidP="000B40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3" w:rsidRPr="00377930" w:rsidRDefault="00732C83" w:rsidP="000B40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930">
              <w:rPr>
                <w:rFonts w:ascii="Arial" w:hAnsi="Arial" w:cs="Arial"/>
                <w:color w:val="000000"/>
                <w:sz w:val="20"/>
                <w:szCs w:val="20"/>
              </w:rPr>
              <w:t xml:space="preserve">Radovi s eksplozivnim i lako zapaljivim tvarima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3" w:rsidRPr="007F5C07" w:rsidRDefault="00732C83" w:rsidP="00732C8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C0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Radovi s otvorenim plamenom, autogeno rezanje i zavarivanje, elektrolučno zavarivanje, rezanje i brušenje brusilicom, lemljenje, odžarivanje, zagrijavanje izolacija(e);</w:t>
            </w:r>
          </w:p>
          <w:p w:rsidR="00732C83" w:rsidRPr="007F5C07" w:rsidRDefault="00732C83" w:rsidP="00732C8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C0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Radovi pri kojim se koriste motori s unutarnjim izgaranjem;</w:t>
            </w:r>
          </w:p>
          <w:p w:rsidR="00732C83" w:rsidRPr="007F5C07" w:rsidRDefault="00732C83" w:rsidP="00732C8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C0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Radovi pri kojima se koriste pneumatski alati;</w:t>
            </w:r>
          </w:p>
          <w:p w:rsidR="00732C83" w:rsidRPr="007F5C07" w:rsidRDefault="00732C83" w:rsidP="00732C8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C0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Sve druge tehnike rada koje proizvode toplinu koja može izazvati požar i eksploziju.</w:t>
            </w:r>
          </w:p>
        </w:tc>
      </w:tr>
      <w:tr w:rsidR="00732C83" w:rsidRPr="00377930" w:rsidTr="000B408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4" w:type="dxa"/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3" w:rsidRPr="00377930" w:rsidRDefault="00732C83" w:rsidP="000B40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930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3" w:rsidRPr="00377930" w:rsidRDefault="00732C83" w:rsidP="000B40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930">
              <w:rPr>
                <w:rFonts w:ascii="Arial" w:hAnsi="Arial" w:cs="Arial"/>
                <w:color w:val="000000"/>
                <w:sz w:val="20"/>
                <w:szCs w:val="20"/>
              </w:rPr>
              <w:t xml:space="preserve">Radovi u prostorima koji su ugroženi eksplozivnom atmosferom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3" w:rsidRPr="00377930" w:rsidRDefault="00732C83" w:rsidP="000B40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377930">
              <w:rPr>
                <w:rFonts w:ascii="Arial" w:hAnsi="Arial" w:cs="Arial"/>
                <w:color w:val="000000"/>
                <w:sz w:val="20"/>
                <w:szCs w:val="20"/>
              </w:rPr>
              <w:t>adovi u tehnološkom postrojenjima, spremničkom prostoru sukladno Ex priručniku</w:t>
            </w:r>
          </w:p>
        </w:tc>
      </w:tr>
      <w:tr w:rsidR="00732C83" w:rsidRPr="00377930" w:rsidTr="000B408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4" w:type="dxa"/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3" w:rsidRPr="00377930" w:rsidRDefault="00732C83" w:rsidP="000B40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930">
              <w:rPr>
                <w:rFonts w:ascii="Arial" w:hAnsi="Arial" w:cs="Arial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3" w:rsidRPr="00377930" w:rsidRDefault="00732C83" w:rsidP="000B40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930">
              <w:rPr>
                <w:rFonts w:ascii="Arial" w:hAnsi="Arial" w:cs="Arial"/>
                <w:color w:val="000000"/>
                <w:sz w:val="20"/>
                <w:szCs w:val="20"/>
              </w:rPr>
              <w:t xml:space="preserve">Radovi sa strojevima i uređajima s povećanim opasnostima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3" w:rsidRPr="007F5C07" w:rsidRDefault="00732C83" w:rsidP="00732C8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C07">
              <w:rPr>
                <w:rFonts w:ascii="Arial" w:hAnsi="Arial" w:cs="Arial"/>
                <w:color w:val="000000"/>
                <w:sz w:val="20"/>
                <w:szCs w:val="20"/>
              </w:rPr>
              <w:t>Građevinski strojevi</w:t>
            </w:r>
          </w:p>
          <w:p w:rsidR="00732C83" w:rsidRPr="007F5C07" w:rsidRDefault="00732C83" w:rsidP="00732C8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C0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Visokotlačno ili mehaničko čišćenje/pranje / ispiranje</w:t>
            </w:r>
          </w:p>
        </w:tc>
      </w:tr>
      <w:tr w:rsidR="00732C83" w:rsidRPr="00377930" w:rsidTr="000B408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4" w:type="dxa"/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3" w:rsidRPr="00377930" w:rsidRDefault="00732C83" w:rsidP="000B40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930">
              <w:rPr>
                <w:rFonts w:ascii="Arial" w:hAnsi="Arial" w:cs="Arial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3" w:rsidRPr="00377930" w:rsidRDefault="00732C83" w:rsidP="000B40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930">
              <w:rPr>
                <w:rFonts w:ascii="Arial" w:hAnsi="Arial" w:cs="Arial"/>
                <w:color w:val="000000"/>
                <w:sz w:val="20"/>
                <w:szCs w:val="20"/>
              </w:rPr>
              <w:t xml:space="preserve">Radovi na sastavljanju i rastavljanju teških dijelova i/ili sklopova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3" w:rsidRPr="007F5C07" w:rsidRDefault="00732C83" w:rsidP="00732C8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C0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Podizanje iznad opreme/tehnologije u ex-zonama,</w:t>
            </w:r>
          </w:p>
          <w:p w:rsidR="00732C83" w:rsidRPr="007F5C07" w:rsidRDefault="00732C83" w:rsidP="00732C8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C0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Podizanje posebnog tereta, kao što su konst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rukcije, mobilne dizalice i sl.</w:t>
            </w:r>
          </w:p>
        </w:tc>
      </w:tr>
      <w:tr w:rsidR="00732C83" w:rsidRPr="00377930" w:rsidTr="000B408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4" w:type="dxa"/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3" w:rsidRPr="00377930" w:rsidRDefault="00732C83" w:rsidP="000B40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930">
              <w:rPr>
                <w:rFonts w:ascii="Arial" w:hAnsi="Arial" w:cs="Arial"/>
                <w:color w:val="000000"/>
                <w:sz w:val="20"/>
                <w:szCs w:val="20"/>
              </w:rPr>
              <w:t>IX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3" w:rsidRPr="00377930" w:rsidRDefault="00732C83" w:rsidP="000B40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930">
              <w:rPr>
                <w:rFonts w:ascii="Arial" w:hAnsi="Arial" w:cs="Arial"/>
                <w:color w:val="000000"/>
                <w:sz w:val="20"/>
                <w:szCs w:val="20"/>
              </w:rPr>
              <w:t xml:space="preserve">Radovi u zatvorenom prostoru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3" w:rsidRPr="007F5C07" w:rsidRDefault="00732C83" w:rsidP="00732C8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F5C0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Spremnici, tuneli, komunalne i druge tehnološke posude, posude, kolone, reaktori itd. </w:t>
            </w:r>
          </w:p>
          <w:p w:rsidR="00732C83" w:rsidRPr="007F5C07" w:rsidRDefault="00732C83" w:rsidP="00732C8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C07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Ulazak/rad u zatvorenom prostoru znači da je bilo koji dio tijela unutar zatvorenog prostora.</w:t>
            </w:r>
          </w:p>
          <w:p w:rsidR="00732C83" w:rsidRPr="007F5C07" w:rsidRDefault="00732C83" w:rsidP="00732C8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C0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Radovi s iskopima koji uključuju ulazak u jame, jarke, nasipe dublje od 1,0m</w:t>
            </w:r>
          </w:p>
        </w:tc>
      </w:tr>
      <w:tr w:rsidR="00732C83" w:rsidRPr="00377930" w:rsidTr="000B408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4" w:type="dxa"/>
          <w:trHeight w:val="1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3" w:rsidRPr="00377930" w:rsidRDefault="00732C83" w:rsidP="000B40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9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3" w:rsidRPr="00377930" w:rsidRDefault="00732C83" w:rsidP="000B40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930">
              <w:rPr>
                <w:rFonts w:ascii="Arial" w:hAnsi="Arial" w:cs="Arial"/>
                <w:color w:val="000000"/>
                <w:sz w:val="20"/>
                <w:szCs w:val="20"/>
              </w:rPr>
              <w:t xml:space="preserve">Radovi na montaži i demontaži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3" w:rsidRPr="00377930" w:rsidRDefault="00732C83" w:rsidP="000B40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377930">
              <w:rPr>
                <w:rFonts w:ascii="Arial" w:hAnsi="Arial" w:cs="Arial"/>
                <w:color w:val="000000"/>
                <w:sz w:val="20"/>
                <w:szCs w:val="20"/>
              </w:rPr>
              <w:t>kele, cjevovodi, noseće konstrukcije, oprema u procesu rada</w:t>
            </w:r>
          </w:p>
        </w:tc>
      </w:tr>
      <w:tr w:rsidR="00732C83" w:rsidRPr="00377930" w:rsidTr="000B408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4" w:type="dxa"/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3" w:rsidRPr="00377930" w:rsidRDefault="00732C83" w:rsidP="000B40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930">
              <w:rPr>
                <w:rFonts w:ascii="Arial" w:hAnsi="Arial" w:cs="Arial"/>
                <w:color w:val="000000"/>
                <w:sz w:val="20"/>
                <w:szCs w:val="20"/>
              </w:rPr>
              <w:t>XI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3" w:rsidRPr="00377930" w:rsidRDefault="00732C83" w:rsidP="000B40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930">
              <w:rPr>
                <w:rFonts w:ascii="Arial" w:hAnsi="Arial" w:cs="Arial"/>
                <w:color w:val="000000"/>
                <w:sz w:val="20"/>
                <w:szCs w:val="20"/>
              </w:rPr>
              <w:t xml:space="preserve">Radovi, pri kojima postoji opasnost od utapanja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3" w:rsidRPr="00377930" w:rsidRDefault="00732C83" w:rsidP="000B40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377930">
              <w:rPr>
                <w:rFonts w:ascii="Arial" w:hAnsi="Arial" w:cs="Arial"/>
                <w:color w:val="000000"/>
                <w:sz w:val="20"/>
                <w:szCs w:val="20"/>
              </w:rPr>
              <w:t>onilački radovi, postavljanje zaštitnih brana</w:t>
            </w:r>
          </w:p>
        </w:tc>
      </w:tr>
      <w:tr w:rsidR="00732C83" w:rsidRPr="00377930" w:rsidTr="000B408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4" w:type="dxa"/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3" w:rsidRPr="00377930" w:rsidRDefault="00732C83" w:rsidP="000B40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930">
              <w:rPr>
                <w:rFonts w:ascii="Arial" w:hAnsi="Arial" w:cs="Arial"/>
                <w:color w:val="000000"/>
                <w:sz w:val="20"/>
                <w:szCs w:val="20"/>
              </w:rPr>
              <w:t>XII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3" w:rsidRPr="00377930" w:rsidRDefault="00732C83" w:rsidP="000B40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930">
              <w:rPr>
                <w:rFonts w:ascii="Arial" w:hAnsi="Arial" w:cs="Arial"/>
                <w:color w:val="000000"/>
                <w:sz w:val="20"/>
                <w:szCs w:val="20"/>
              </w:rPr>
              <w:t xml:space="preserve">Radovi pri kopanju, čišćenju pod zemljom i u tunelima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3" w:rsidRPr="00377930" w:rsidRDefault="00732C83" w:rsidP="000B40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377930">
              <w:rPr>
                <w:rFonts w:ascii="Arial" w:hAnsi="Arial" w:cs="Arial"/>
                <w:color w:val="000000"/>
                <w:sz w:val="20"/>
                <w:szCs w:val="20"/>
              </w:rPr>
              <w:t>ovezano sa br.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77930">
              <w:rPr>
                <w:rFonts w:ascii="Arial" w:hAnsi="Arial" w:cs="Arial"/>
                <w:color w:val="000000"/>
                <w:sz w:val="20"/>
                <w:szCs w:val="20"/>
              </w:rPr>
              <w:t>IX (rad u zatvorenom prostoru)</w:t>
            </w:r>
          </w:p>
        </w:tc>
      </w:tr>
      <w:tr w:rsidR="00732C83" w:rsidRPr="00377930" w:rsidTr="000B408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4" w:type="dxa"/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3" w:rsidRPr="00377930" w:rsidRDefault="00732C83" w:rsidP="000B40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930">
              <w:rPr>
                <w:rFonts w:ascii="Arial" w:hAnsi="Arial" w:cs="Arial"/>
                <w:color w:val="000000"/>
                <w:sz w:val="20"/>
                <w:szCs w:val="20"/>
              </w:rPr>
              <w:t>XIII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3" w:rsidRPr="00377930" w:rsidRDefault="00732C83" w:rsidP="000B40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930">
              <w:rPr>
                <w:rFonts w:ascii="Arial" w:hAnsi="Arial" w:cs="Arial"/>
                <w:color w:val="000000"/>
                <w:sz w:val="20"/>
                <w:szCs w:val="20"/>
              </w:rPr>
              <w:t xml:space="preserve">Radovi pri ronjenju s uporabom zraka pod tlakom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3" w:rsidRPr="00377930" w:rsidRDefault="00732C83" w:rsidP="000B40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377930">
              <w:rPr>
                <w:rFonts w:ascii="Arial" w:hAnsi="Arial" w:cs="Arial"/>
                <w:color w:val="000000"/>
                <w:sz w:val="20"/>
                <w:szCs w:val="20"/>
              </w:rPr>
              <w:t>adovi pri ronjenju, radovi u prostorima gdje je koncentracija kisika manja od 17% GVI (granične vrijednosti izloženosti)</w:t>
            </w:r>
          </w:p>
        </w:tc>
      </w:tr>
      <w:tr w:rsidR="00732C83" w:rsidRPr="00377930" w:rsidTr="000B408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4" w:type="dxa"/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3" w:rsidRPr="00377930" w:rsidRDefault="00732C83" w:rsidP="000B40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930">
              <w:rPr>
                <w:rFonts w:ascii="Arial" w:hAnsi="Arial" w:cs="Arial"/>
                <w:color w:val="000000"/>
                <w:sz w:val="20"/>
                <w:szCs w:val="20"/>
              </w:rPr>
              <w:t>XIV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3" w:rsidRPr="00377930" w:rsidRDefault="00732C83" w:rsidP="000B40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930">
              <w:rPr>
                <w:rFonts w:ascii="Arial" w:hAnsi="Arial" w:cs="Arial"/>
                <w:color w:val="000000"/>
                <w:sz w:val="20"/>
                <w:szCs w:val="20"/>
              </w:rPr>
              <w:t xml:space="preserve">Radovi uz odvijanje prometa na cestama i željeznici </w:t>
            </w:r>
          </w:p>
          <w:p w:rsidR="00732C83" w:rsidRPr="00377930" w:rsidRDefault="00732C83" w:rsidP="000B40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930">
              <w:rPr>
                <w:rFonts w:ascii="Arial" w:hAnsi="Arial" w:cs="Arial"/>
                <w:color w:val="000000"/>
                <w:sz w:val="20"/>
                <w:szCs w:val="20"/>
              </w:rPr>
              <w:t xml:space="preserve">te ostali radovi koji nisu navedeni od I-XIII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83" w:rsidRPr="00377930" w:rsidRDefault="00732C83" w:rsidP="000B40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377930">
              <w:rPr>
                <w:rFonts w:ascii="Arial" w:hAnsi="Arial" w:cs="Arial"/>
                <w:color w:val="000000"/>
                <w:sz w:val="20"/>
                <w:szCs w:val="20"/>
              </w:rPr>
              <w:t>adovi uz odvijanje prometa na cestama i željeznici,</w:t>
            </w:r>
          </w:p>
          <w:p w:rsidR="00732C83" w:rsidRPr="00377930" w:rsidRDefault="00732C83" w:rsidP="000B40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930">
              <w:rPr>
                <w:rFonts w:ascii="Arial" w:hAnsi="Arial" w:cs="Arial"/>
                <w:color w:val="000000"/>
                <w:sz w:val="20"/>
                <w:szCs w:val="20"/>
              </w:rPr>
              <w:t>te ostali radovi: održavanje prometnica, zelenih površina uz korištenje motornih pila, kosilica, trimera…</w:t>
            </w:r>
          </w:p>
        </w:tc>
      </w:tr>
    </w:tbl>
    <w:p w:rsidR="00732C83" w:rsidRPr="00AA5EA5" w:rsidRDefault="00732C83" w:rsidP="00732C83">
      <w:pPr>
        <w:pStyle w:val="Default"/>
        <w:rPr>
          <w:rFonts w:ascii="Arial" w:hAnsi="Arial" w:cs="Arial"/>
          <w:sz w:val="22"/>
          <w:szCs w:val="22"/>
        </w:rPr>
      </w:pPr>
    </w:p>
    <w:p w:rsidR="004C07C9" w:rsidRDefault="004C07C9">
      <w:pPr>
        <w:pStyle w:val="BodyText"/>
        <w:rPr>
          <w:rFonts w:ascii="Arial Narrow" w:hAnsi="Arial Narrow"/>
        </w:rPr>
      </w:pPr>
    </w:p>
    <w:p w:rsidR="004C07C9" w:rsidRDefault="004C07C9">
      <w:pPr>
        <w:pStyle w:val="BodyText"/>
        <w:rPr>
          <w:rFonts w:ascii="Arial Narrow" w:hAnsi="Arial Narrow"/>
        </w:rPr>
      </w:pPr>
    </w:p>
    <w:p w:rsidR="004C07C9" w:rsidRDefault="004C07C9">
      <w:pPr>
        <w:pStyle w:val="BodyText"/>
        <w:rPr>
          <w:rFonts w:ascii="Arial Narrow" w:hAnsi="Arial Narrow"/>
        </w:rPr>
      </w:pPr>
    </w:p>
    <w:p w:rsidR="004C07C9" w:rsidRDefault="004C07C9">
      <w:pPr>
        <w:pStyle w:val="BodyText"/>
        <w:rPr>
          <w:rFonts w:ascii="Arial Narrow" w:hAnsi="Arial Narrow"/>
        </w:rPr>
      </w:pPr>
    </w:p>
    <w:p w:rsidR="004C07C9" w:rsidRDefault="004C07C9">
      <w:pPr>
        <w:pStyle w:val="BodyText"/>
        <w:rPr>
          <w:rFonts w:ascii="Arial Narrow" w:hAnsi="Arial Narrow"/>
        </w:rPr>
      </w:pPr>
    </w:p>
    <w:p w:rsidR="004C07C9" w:rsidRDefault="004C07C9">
      <w:pPr>
        <w:pStyle w:val="BodyText"/>
        <w:rPr>
          <w:rFonts w:ascii="Arial Narrow" w:hAnsi="Arial Narrow"/>
        </w:rPr>
      </w:pPr>
    </w:p>
    <w:p w:rsidR="004C07C9" w:rsidRDefault="004C07C9">
      <w:pPr>
        <w:pStyle w:val="BodyText"/>
        <w:rPr>
          <w:rFonts w:ascii="Arial Narrow" w:hAnsi="Arial Narrow"/>
        </w:rPr>
      </w:pPr>
    </w:p>
    <w:p w:rsidR="004C07C9" w:rsidRDefault="004C07C9">
      <w:pPr>
        <w:pStyle w:val="BodyText"/>
        <w:rPr>
          <w:rFonts w:ascii="Arial Narrow" w:hAnsi="Arial Narrow"/>
        </w:rPr>
      </w:pPr>
    </w:p>
    <w:p w:rsidR="004C07C9" w:rsidRDefault="004C07C9">
      <w:pPr>
        <w:pStyle w:val="BodyText"/>
        <w:rPr>
          <w:rFonts w:ascii="Arial Narrow" w:hAnsi="Arial Narrow"/>
        </w:rPr>
      </w:pPr>
    </w:p>
    <w:p w:rsidR="004C07C9" w:rsidRDefault="004C07C9">
      <w:pPr>
        <w:pStyle w:val="BodyText"/>
        <w:rPr>
          <w:rFonts w:ascii="Arial Narrow" w:hAnsi="Arial Narrow"/>
        </w:rPr>
      </w:pPr>
    </w:p>
    <w:p w:rsidR="004C07C9" w:rsidRDefault="004C07C9">
      <w:pPr>
        <w:pStyle w:val="BodyText"/>
        <w:rPr>
          <w:rFonts w:ascii="Arial Narrow" w:hAnsi="Arial Narrow"/>
        </w:rPr>
      </w:pPr>
    </w:p>
    <w:p w:rsidR="004C07C9" w:rsidRDefault="004C07C9">
      <w:pPr>
        <w:pStyle w:val="BodyText"/>
        <w:rPr>
          <w:rFonts w:ascii="Arial Narrow" w:hAnsi="Arial Narrow"/>
        </w:rPr>
      </w:pPr>
    </w:p>
    <w:p w:rsidR="00C91A00" w:rsidRDefault="00C91A00">
      <w:pPr>
        <w:pStyle w:val="Header"/>
        <w:spacing w:before="60"/>
        <w:rPr>
          <w:rFonts w:ascii="Arial" w:hAnsi="Arial"/>
        </w:rPr>
      </w:pPr>
    </w:p>
    <w:p w:rsidR="00C91A00" w:rsidRPr="00C91A00" w:rsidRDefault="00C91A00" w:rsidP="00C91A00"/>
    <w:p w:rsidR="00C91A00" w:rsidRPr="00C91A00" w:rsidRDefault="00C91A00" w:rsidP="00C91A00"/>
    <w:p w:rsidR="00C91A00" w:rsidRPr="00C91A00" w:rsidRDefault="00C91A00" w:rsidP="00C91A00"/>
    <w:p w:rsidR="00C91A00" w:rsidRPr="00C91A00" w:rsidRDefault="00C91A00" w:rsidP="00C91A00"/>
    <w:p w:rsidR="00C91A00" w:rsidRPr="00C91A00" w:rsidRDefault="00C91A00" w:rsidP="00C91A00"/>
    <w:p w:rsidR="00C91A00" w:rsidRPr="00C91A00" w:rsidRDefault="00C91A00" w:rsidP="00C91A00"/>
    <w:p w:rsidR="00C91A00" w:rsidRPr="00C91A00" w:rsidRDefault="00C91A00" w:rsidP="00C91A00"/>
    <w:p w:rsidR="00C91A00" w:rsidRPr="00C91A00" w:rsidRDefault="00C91A00" w:rsidP="00C91A00"/>
    <w:p w:rsidR="00C91A00" w:rsidRPr="00C91A00" w:rsidRDefault="00C91A00" w:rsidP="00C91A00"/>
    <w:p w:rsidR="00C91A00" w:rsidRPr="00C91A00" w:rsidRDefault="00C91A00" w:rsidP="00C91A00"/>
    <w:p w:rsidR="00C91A00" w:rsidRPr="00C91A00" w:rsidRDefault="00C91A00" w:rsidP="00C91A00"/>
    <w:p w:rsidR="00C91A00" w:rsidRPr="00C91A00" w:rsidRDefault="00C91A00" w:rsidP="00C91A00"/>
    <w:p w:rsidR="00C91A00" w:rsidRPr="00C91A00" w:rsidRDefault="00C91A00" w:rsidP="00C91A00"/>
    <w:p w:rsidR="00C91A00" w:rsidRPr="00C91A00" w:rsidRDefault="00C91A00" w:rsidP="00C91A00"/>
    <w:p w:rsidR="00C91A00" w:rsidRDefault="00C91A00" w:rsidP="00C91A00"/>
    <w:p w:rsidR="004C07C9" w:rsidRPr="00C91A00" w:rsidRDefault="00C91A00" w:rsidP="00C91A00">
      <w:pPr>
        <w:tabs>
          <w:tab w:val="left" w:pos="9130"/>
        </w:tabs>
      </w:pPr>
      <w:r>
        <w:tab/>
      </w:r>
    </w:p>
    <w:sectPr w:rsidR="004C07C9" w:rsidRPr="00C91A00" w:rsidSect="00732C83">
      <w:footerReference w:type="default" r:id="rId11"/>
      <w:pgSz w:w="11906" w:h="16838" w:code="9"/>
      <w:pgMar w:top="794" w:right="1134" w:bottom="244" w:left="1134" w:header="0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8C" w:rsidRDefault="0081208C">
      <w:r>
        <w:separator/>
      </w:r>
    </w:p>
  </w:endnote>
  <w:endnote w:type="continuationSeparator" w:id="0">
    <w:p w:rsidR="0081208C" w:rsidRDefault="0081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7" w:type="dxa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550"/>
      <w:gridCol w:w="1767"/>
      <w:gridCol w:w="1539"/>
      <w:gridCol w:w="1482"/>
      <w:gridCol w:w="1824"/>
      <w:gridCol w:w="1878"/>
    </w:tblGrid>
    <w:tr w:rsidR="00C273B0" w:rsidTr="0030518D">
      <w:tblPrEx>
        <w:tblCellMar>
          <w:top w:w="0" w:type="dxa"/>
          <w:bottom w:w="0" w:type="dxa"/>
        </w:tblCellMar>
      </w:tblPrEx>
      <w:trPr>
        <w:cantSplit/>
        <w:trHeight w:val="1165"/>
      </w:trPr>
      <w:tc>
        <w:tcPr>
          <w:tcW w:w="1550" w:type="dxa"/>
          <w:tcBorders>
            <w:bottom w:val="nil"/>
          </w:tcBorders>
        </w:tcPr>
        <w:p w:rsidR="00C273B0" w:rsidRPr="00A3418B" w:rsidRDefault="00C273B0" w:rsidP="00A3418B">
          <w:pPr>
            <w:pStyle w:val="Footer"/>
            <w:rPr>
              <w:rFonts w:ascii="Arial Narrow" w:hAnsi="Arial Narrow"/>
              <w:b/>
              <w:sz w:val="12"/>
            </w:rPr>
          </w:pPr>
          <w:r w:rsidRPr="00A3418B">
            <w:rPr>
              <w:rFonts w:ascii="Arial Narrow" w:hAnsi="Arial Narrow"/>
              <w:b/>
              <w:sz w:val="12"/>
            </w:rPr>
            <w:t>STSI d.o.o.</w:t>
          </w:r>
        </w:p>
        <w:p w:rsidR="00C273B0" w:rsidRPr="00A3418B" w:rsidRDefault="00C273B0" w:rsidP="00A3418B">
          <w:pPr>
            <w:pStyle w:val="Footer"/>
            <w:rPr>
              <w:rFonts w:ascii="Arial Narrow" w:hAnsi="Arial Narrow"/>
              <w:sz w:val="12"/>
            </w:rPr>
          </w:pPr>
          <w:r w:rsidRPr="00A3418B">
            <w:rPr>
              <w:rFonts w:ascii="Arial Narrow" w:hAnsi="Arial Narrow"/>
              <w:sz w:val="12"/>
            </w:rPr>
            <w:t>Lovinčićeva 4, 10 000 Zagreb</w:t>
          </w:r>
        </w:p>
        <w:p w:rsidR="00C273B0" w:rsidRPr="00A3418B" w:rsidRDefault="00C273B0" w:rsidP="00A3418B">
          <w:pPr>
            <w:pStyle w:val="Footer"/>
            <w:rPr>
              <w:rFonts w:ascii="Arial Narrow" w:hAnsi="Arial Narrow"/>
              <w:sz w:val="12"/>
            </w:rPr>
          </w:pPr>
          <w:r w:rsidRPr="00A3418B">
            <w:rPr>
              <w:rFonts w:ascii="Arial Narrow" w:hAnsi="Arial Narrow"/>
              <w:sz w:val="12"/>
            </w:rPr>
            <w:t>Hrvatska - Croatia</w:t>
          </w:r>
        </w:p>
        <w:p w:rsidR="00C273B0" w:rsidRPr="00A3418B" w:rsidRDefault="00C273B0" w:rsidP="00A3418B">
          <w:pPr>
            <w:pStyle w:val="Footer"/>
            <w:rPr>
              <w:rFonts w:ascii="Arial Narrow" w:hAnsi="Arial Narrow"/>
              <w:sz w:val="12"/>
            </w:rPr>
          </w:pPr>
          <w:r w:rsidRPr="00A3418B">
            <w:rPr>
              <w:rFonts w:ascii="Arial Narrow" w:hAnsi="Arial Narrow"/>
              <w:sz w:val="12"/>
            </w:rPr>
            <w:t>telefon - telephone: +385(1) 2381 122</w:t>
          </w:r>
        </w:p>
        <w:p w:rsidR="00C273B0" w:rsidRPr="00A3418B" w:rsidRDefault="00C273B0" w:rsidP="00A3418B">
          <w:pPr>
            <w:pStyle w:val="Footer"/>
            <w:rPr>
              <w:rFonts w:ascii="Arial Narrow" w:hAnsi="Arial Narrow"/>
              <w:sz w:val="12"/>
            </w:rPr>
          </w:pPr>
          <w:r w:rsidRPr="00A3418B">
            <w:rPr>
              <w:rFonts w:ascii="Arial Narrow" w:hAnsi="Arial Narrow"/>
              <w:sz w:val="12"/>
            </w:rPr>
            <w:t>faks - fax: +385(1) 2450 103</w:t>
          </w:r>
        </w:p>
        <w:p w:rsidR="00C273B0" w:rsidRPr="00A3418B" w:rsidRDefault="00C273B0" w:rsidP="00A3418B">
          <w:pPr>
            <w:pStyle w:val="Footer"/>
            <w:rPr>
              <w:rFonts w:ascii="Arial Narrow" w:hAnsi="Arial Narrow"/>
              <w:sz w:val="12"/>
            </w:rPr>
          </w:pPr>
          <w:r w:rsidRPr="00A3418B">
            <w:rPr>
              <w:rFonts w:ascii="Arial Narrow" w:hAnsi="Arial Narrow"/>
              <w:sz w:val="12"/>
            </w:rPr>
            <w:t xml:space="preserve">e-mail: </w:t>
          </w:r>
          <w:hyperlink r:id="rId1" w:history="1">
            <w:r w:rsidRPr="00A3418B">
              <w:rPr>
                <w:color w:val="0000FF"/>
                <w:sz w:val="12"/>
                <w:u w:val="single"/>
              </w:rPr>
              <w:t>stsi@stsi.hr</w:t>
            </w:r>
          </w:hyperlink>
        </w:p>
        <w:p w:rsidR="00C273B0" w:rsidRPr="00A3418B" w:rsidRDefault="00C273B0" w:rsidP="00A3418B">
          <w:pPr>
            <w:pStyle w:val="Footer"/>
            <w:rPr>
              <w:rFonts w:ascii="Arial Narrow" w:hAnsi="Arial Narrow"/>
              <w:color w:val="0000FF"/>
              <w:sz w:val="12"/>
              <w:u w:val="single"/>
            </w:rPr>
          </w:pPr>
          <w:hyperlink r:id="rId2" w:history="1">
            <w:r w:rsidRPr="00A3418B">
              <w:rPr>
                <w:color w:val="0000FF"/>
                <w:sz w:val="12"/>
                <w:u w:val="single"/>
              </w:rPr>
              <w:t>www.stsi.hr</w:t>
            </w:r>
          </w:hyperlink>
        </w:p>
        <w:p w:rsidR="00C273B0" w:rsidRDefault="00C273B0">
          <w:pPr>
            <w:pStyle w:val="Footer"/>
            <w:rPr>
              <w:rFonts w:ascii="Arial Narrow" w:hAnsi="Arial Narrow"/>
              <w:sz w:val="12"/>
            </w:rPr>
          </w:pPr>
        </w:p>
      </w:tc>
      <w:tc>
        <w:tcPr>
          <w:tcW w:w="1767" w:type="dxa"/>
          <w:tcBorders>
            <w:bottom w:val="nil"/>
          </w:tcBorders>
        </w:tcPr>
        <w:p w:rsidR="00C273B0" w:rsidRPr="0030518D" w:rsidRDefault="00C273B0" w:rsidP="00A3418B">
          <w:pPr>
            <w:pStyle w:val="Footer"/>
            <w:rPr>
              <w:rFonts w:ascii="Arial Narrow" w:hAnsi="Arial Narrow"/>
              <w:color w:val="000000"/>
              <w:sz w:val="12"/>
            </w:rPr>
          </w:pPr>
          <w:r w:rsidRPr="0030518D">
            <w:rPr>
              <w:rFonts w:ascii="Arial Narrow" w:hAnsi="Arial Narrow"/>
              <w:color w:val="000000"/>
              <w:sz w:val="12"/>
            </w:rPr>
            <w:t xml:space="preserve">Banka - Bank </w:t>
          </w:r>
        </w:p>
        <w:p w:rsidR="00C273B0" w:rsidRPr="0030518D" w:rsidRDefault="00C273B0" w:rsidP="00A3418B">
          <w:pPr>
            <w:pStyle w:val="Footer"/>
            <w:rPr>
              <w:rFonts w:ascii="Arial Narrow" w:hAnsi="Arial Narrow"/>
              <w:color w:val="000000"/>
              <w:sz w:val="12"/>
            </w:rPr>
          </w:pPr>
        </w:p>
        <w:p w:rsidR="00C273B0" w:rsidRPr="0030518D" w:rsidRDefault="00C273B0" w:rsidP="00A3418B">
          <w:pPr>
            <w:pStyle w:val="Footer"/>
            <w:rPr>
              <w:rFonts w:ascii="Arial Narrow" w:hAnsi="Arial Narrow"/>
              <w:color w:val="000000"/>
              <w:sz w:val="12"/>
            </w:rPr>
          </w:pPr>
          <w:r w:rsidRPr="0030518D">
            <w:rPr>
              <w:rFonts w:ascii="Arial Narrow" w:hAnsi="Arial Narrow"/>
              <w:color w:val="000000"/>
              <w:sz w:val="12"/>
            </w:rPr>
            <w:t>Privredna banka Zagreb d.d.</w:t>
          </w:r>
        </w:p>
        <w:p w:rsidR="00C273B0" w:rsidRPr="0030518D" w:rsidRDefault="00C273B0" w:rsidP="00A3418B">
          <w:pPr>
            <w:pStyle w:val="Footer"/>
            <w:rPr>
              <w:rFonts w:ascii="Arial Narrow" w:hAnsi="Arial Narrow"/>
              <w:color w:val="000000"/>
              <w:sz w:val="12"/>
            </w:rPr>
          </w:pPr>
        </w:p>
        <w:p w:rsidR="00C273B0" w:rsidRDefault="00C273B0" w:rsidP="00A3418B">
          <w:pPr>
            <w:pStyle w:val="Footer"/>
            <w:rPr>
              <w:rFonts w:ascii="Arial Narrow" w:hAnsi="Arial Narrow"/>
              <w:color w:val="000000"/>
              <w:sz w:val="12"/>
            </w:rPr>
          </w:pPr>
        </w:p>
        <w:p w:rsidR="00C273B0" w:rsidRPr="0030518D" w:rsidRDefault="00C273B0" w:rsidP="00A3418B">
          <w:pPr>
            <w:pStyle w:val="Footer"/>
            <w:rPr>
              <w:rFonts w:ascii="Arial Narrow" w:hAnsi="Arial Narrow"/>
              <w:color w:val="000000"/>
              <w:sz w:val="12"/>
            </w:rPr>
          </w:pPr>
          <w:r w:rsidRPr="0030518D">
            <w:rPr>
              <w:rFonts w:ascii="Arial Narrow" w:hAnsi="Arial Narrow"/>
              <w:color w:val="000000"/>
              <w:sz w:val="12"/>
            </w:rPr>
            <w:t>Raiffeisenbank Austria d.d. Zagreb</w:t>
          </w:r>
        </w:p>
        <w:p w:rsidR="00C273B0" w:rsidRPr="0030518D" w:rsidRDefault="00C273B0" w:rsidP="00A3418B">
          <w:pPr>
            <w:pStyle w:val="Footer"/>
            <w:rPr>
              <w:rFonts w:ascii="Arial Narrow" w:hAnsi="Arial Narrow"/>
              <w:color w:val="000000"/>
              <w:sz w:val="12"/>
            </w:rPr>
          </w:pPr>
        </w:p>
        <w:p w:rsidR="00C273B0" w:rsidRPr="0030518D" w:rsidRDefault="00C273B0" w:rsidP="00616F81">
          <w:pPr>
            <w:pStyle w:val="Footer"/>
            <w:rPr>
              <w:rFonts w:ascii="Arial Narrow" w:hAnsi="Arial Narrow"/>
              <w:color w:val="000000"/>
              <w:sz w:val="12"/>
            </w:rPr>
          </w:pPr>
        </w:p>
      </w:tc>
      <w:tc>
        <w:tcPr>
          <w:tcW w:w="1539" w:type="dxa"/>
          <w:tcBorders>
            <w:bottom w:val="nil"/>
          </w:tcBorders>
        </w:tcPr>
        <w:p w:rsidR="00C273B0" w:rsidRPr="0030518D" w:rsidRDefault="00C273B0" w:rsidP="00A3418B">
          <w:pPr>
            <w:pStyle w:val="Footer"/>
            <w:rPr>
              <w:rFonts w:ascii="Arial Narrow" w:hAnsi="Arial Narrow"/>
              <w:color w:val="000000"/>
              <w:sz w:val="12"/>
            </w:rPr>
          </w:pPr>
          <w:r w:rsidRPr="0030518D">
            <w:rPr>
              <w:rFonts w:ascii="Arial Narrow" w:hAnsi="Arial Narrow"/>
              <w:color w:val="000000"/>
              <w:sz w:val="12"/>
            </w:rPr>
            <w:t xml:space="preserve">Adresa - Address </w:t>
          </w:r>
        </w:p>
        <w:p w:rsidR="00C273B0" w:rsidRPr="0030518D" w:rsidRDefault="00C273B0" w:rsidP="00A3418B">
          <w:pPr>
            <w:pStyle w:val="Footer"/>
            <w:rPr>
              <w:rFonts w:ascii="Arial Narrow" w:hAnsi="Arial Narrow"/>
              <w:color w:val="000000"/>
              <w:sz w:val="12"/>
            </w:rPr>
          </w:pPr>
        </w:p>
        <w:p w:rsidR="00C273B0" w:rsidRPr="0030518D" w:rsidRDefault="00C273B0" w:rsidP="00A3418B">
          <w:pPr>
            <w:pStyle w:val="Footer"/>
            <w:rPr>
              <w:rFonts w:ascii="Arial Narrow" w:hAnsi="Arial Narrow"/>
              <w:color w:val="000000"/>
              <w:sz w:val="12"/>
            </w:rPr>
          </w:pPr>
          <w:r w:rsidRPr="0030518D">
            <w:rPr>
              <w:rFonts w:ascii="Arial Narrow" w:hAnsi="Arial Narrow"/>
              <w:color w:val="000000"/>
              <w:sz w:val="12"/>
            </w:rPr>
            <w:t>Radnička cesta 50, 10000 Zagreb</w:t>
          </w:r>
        </w:p>
        <w:p w:rsidR="00C273B0" w:rsidRPr="0030518D" w:rsidRDefault="00C273B0" w:rsidP="00A3418B">
          <w:pPr>
            <w:pStyle w:val="Footer"/>
            <w:rPr>
              <w:rFonts w:ascii="Arial Narrow" w:hAnsi="Arial Narrow"/>
              <w:color w:val="000000"/>
              <w:sz w:val="12"/>
            </w:rPr>
          </w:pPr>
        </w:p>
        <w:p w:rsidR="00C273B0" w:rsidRPr="0030518D" w:rsidRDefault="00C273B0" w:rsidP="00A3418B">
          <w:pPr>
            <w:pStyle w:val="Footer"/>
            <w:rPr>
              <w:rFonts w:ascii="Arial Narrow" w:hAnsi="Arial Narrow"/>
              <w:color w:val="000000"/>
              <w:sz w:val="12"/>
            </w:rPr>
          </w:pPr>
          <w:r w:rsidRPr="0030518D">
            <w:rPr>
              <w:rFonts w:ascii="Arial Narrow" w:hAnsi="Arial Narrow"/>
              <w:color w:val="000000"/>
              <w:sz w:val="12"/>
            </w:rPr>
            <w:t>Petrinjska 59, 10000 Zagreb</w:t>
          </w:r>
        </w:p>
        <w:p w:rsidR="00C273B0" w:rsidRPr="0030518D" w:rsidRDefault="00C273B0" w:rsidP="00A3418B">
          <w:pPr>
            <w:pStyle w:val="Footer"/>
            <w:rPr>
              <w:rFonts w:ascii="Arial Narrow" w:hAnsi="Arial Narrow"/>
              <w:color w:val="000000"/>
              <w:sz w:val="12"/>
            </w:rPr>
          </w:pPr>
        </w:p>
        <w:p w:rsidR="00C273B0" w:rsidRPr="0030518D" w:rsidRDefault="00C273B0" w:rsidP="00616F81">
          <w:pPr>
            <w:pStyle w:val="Footer"/>
            <w:rPr>
              <w:rFonts w:ascii="Arial Narrow" w:hAnsi="Arial Narrow"/>
              <w:color w:val="000000"/>
              <w:sz w:val="12"/>
            </w:rPr>
          </w:pPr>
        </w:p>
      </w:tc>
      <w:tc>
        <w:tcPr>
          <w:tcW w:w="1482" w:type="dxa"/>
          <w:tcBorders>
            <w:bottom w:val="nil"/>
          </w:tcBorders>
        </w:tcPr>
        <w:p w:rsidR="00C273B0" w:rsidRPr="00A3418B" w:rsidRDefault="00C273B0" w:rsidP="00A3418B">
          <w:pPr>
            <w:pStyle w:val="Footer"/>
            <w:rPr>
              <w:rFonts w:ascii="Arial Narrow" w:hAnsi="Arial Narrow"/>
              <w:sz w:val="12"/>
            </w:rPr>
          </w:pPr>
          <w:r w:rsidRPr="00A3418B">
            <w:rPr>
              <w:rFonts w:ascii="Arial Narrow" w:hAnsi="Arial Narrow"/>
              <w:sz w:val="12"/>
            </w:rPr>
            <w:t>IBAN</w:t>
          </w:r>
        </w:p>
        <w:p w:rsidR="00C273B0" w:rsidRPr="00A3418B" w:rsidRDefault="00C273B0" w:rsidP="00A3418B">
          <w:pPr>
            <w:pStyle w:val="Footer"/>
            <w:rPr>
              <w:rFonts w:ascii="Arial Narrow" w:hAnsi="Arial Narrow"/>
              <w:sz w:val="12"/>
            </w:rPr>
          </w:pPr>
        </w:p>
        <w:p w:rsidR="00C273B0" w:rsidRPr="00A3418B" w:rsidRDefault="00C273B0" w:rsidP="00A3418B">
          <w:pPr>
            <w:pStyle w:val="Footer"/>
            <w:rPr>
              <w:rFonts w:ascii="Arial Narrow" w:hAnsi="Arial Narrow"/>
              <w:sz w:val="12"/>
            </w:rPr>
          </w:pPr>
          <w:r w:rsidRPr="00A3418B">
            <w:rPr>
              <w:rFonts w:ascii="Arial Narrow" w:hAnsi="Arial Narrow"/>
              <w:sz w:val="12"/>
            </w:rPr>
            <w:t>HR1123400091102716595</w:t>
          </w:r>
        </w:p>
        <w:p w:rsidR="00C273B0" w:rsidRDefault="00C273B0" w:rsidP="00A3418B">
          <w:pPr>
            <w:pStyle w:val="Footer"/>
            <w:rPr>
              <w:rFonts w:ascii="Arial Narrow" w:hAnsi="Arial Narrow"/>
              <w:sz w:val="12"/>
            </w:rPr>
          </w:pPr>
        </w:p>
        <w:p w:rsidR="00C273B0" w:rsidRPr="00A3418B" w:rsidRDefault="00C273B0" w:rsidP="00A3418B">
          <w:pPr>
            <w:pStyle w:val="Footer"/>
            <w:rPr>
              <w:rFonts w:ascii="Arial Narrow" w:hAnsi="Arial Narrow"/>
              <w:sz w:val="12"/>
            </w:rPr>
          </w:pPr>
        </w:p>
        <w:p w:rsidR="00C273B0" w:rsidRPr="00A3418B" w:rsidRDefault="00C273B0" w:rsidP="00A3418B">
          <w:pPr>
            <w:pStyle w:val="Footer"/>
            <w:rPr>
              <w:rFonts w:ascii="Arial Narrow" w:hAnsi="Arial Narrow"/>
              <w:sz w:val="12"/>
            </w:rPr>
          </w:pPr>
          <w:r>
            <w:rPr>
              <w:rFonts w:ascii="Arial Narrow" w:hAnsi="Arial Narrow"/>
              <w:sz w:val="12"/>
            </w:rPr>
            <w:t>HR4224840081101461365</w:t>
          </w:r>
        </w:p>
        <w:p w:rsidR="00C273B0" w:rsidRPr="00A3418B" w:rsidRDefault="00C273B0" w:rsidP="00A3418B">
          <w:pPr>
            <w:pStyle w:val="Footer"/>
            <w:rPr>
              <w:rFonts w:ascii="Arial Narrow" w:hAnsi="Arial Narrow"/>
              <w:sz w:val="12"/>
            </w:rPr>
          </w:pPr>
        </w:p>
        <w:p w:rsidR="00C273B0" w:rsidRPr="00A3418B" w:rsidRDefault="00C273B0" w:rsidP="00616F81">
          <w:pPr>
            <w:pStyle w:val="Footer"/>
            <w:rPr>
              <w:rFonts w:ascii="Arial Narrow" w:hAnsi="Arial Narrow"/>
              <w:sz w:val="12"/>
            </w:rPr>
          </w:pPr>
        </w:p>
      </w:tc>
      <w:tc>
        <w:tcPr>
          <w:tcW w:w="1824" w:type="dxa"/>
        </w:tcPr>
        <w:p w:rsidR="00C273B0" w:rsidRPr="00A3418B" w:rsidRDefault="00C273B0" w:rsidP="00A3418B">
          <w:pPr>
            <w:pStyle w:val="Footer"/>
            <w:rPr>
              <w:rFonts w:ascii="Arial Narrow" w:hAnsi="Arial Narrow"/>
              <w:sz w:val="12"/>
              <w:szCs w:val="20"/>
            </w:rPr>
          </w:pPr>
          <w:r w:rsidRPr="00A3418B">
            <w:rPr>
              <w:rFonts w:ascii="Arial Narrow" w:hAnsi="Arial Narrow"/>
              <w:sz w:val="12"/>
              <w:szCs w:val="20"/>
            </w:rPr>
            <w:t>Trgovački sud u Zagrebu, Hrvatska</w:t>
          </w:r>
        </w:p>
        <w:p w:rsidR="00C273B0" w:rsidRPr="00A3418B" w:rsidRDefault="00C273B0" w:rsidP="00A3418B">
          <w:pPr>
            <w:pStyle w:val="Footer"/>
            <w:rPr>
              <w:rFonts w:ascii="Arial Narrow" w:hAnsi="Arial Narrow"/>
              <w:i/>
              <w:sz w:val="12"/>
              <w:szCs w:val="20"/>
              <w:lang w:val="en-US"/>
            </w:rPr>
          </w:pPr>
          <w:r w:rsidRPr="00A3418B">
            <w:rPr>
              <w:rFonts w:ascii="Arial Narrow" w:hAnsi="Arial Narrow"/>
              <w:i/>
              <w:sz w:val="12"/>
              <w:szCs w:val="20"/>
              <w:lang w:val="en-US"/>
            </w:rPr>
            <w:t xml:space="preserve">Commercial Court in </w:t>
          </w:r>
          <w:smartTag w:uri="urn:schemas-microsoft-com:office:smarttags" w:element="place">
            <w:smartTag w:uri="urn:schemas-microsoft-com:office:smarttags" w:element="City">
              <w:r w:rsidRPr="00A3418B">
                <w:rPr>
                  <w:rFonts w:ascii="Arial Narrow" w:hAnsi="Arial Narrow"/>
                  <w:i/>
                  <w:sz w:val="12"/>
                  <w:szCs w:val="20"/>
                  <w:lang w:val="en-US"/>
                </w:rPr>
                <w:t>Zagreb</w:t>
              </w:r>
            </w:smartTag>
            <w:r w:rsidRPr="00A3418B">
              <w:rPr>
                <w:rFonts w:ascii="Arial Narrow" w:hAnsi="Arial Narrow"/>
                <w:i/>
                <w:sz w:val="12"/>
                <w:szCs w:val="20"/>
                <w:lang w:val="en-US"/>
              </w:rPr>
              <w:t xml:space="preserve">, </w:t>
            </w:r>
            <w:smartTag w:uri="urn:schemas-microsoft-com:office:smarttags" w:element="country-region">
              <w:r w:rsidRPr="00A3418B">
                <w:rPr>
                  <w:rFonts w:ascii="Arial Narrow" w:hAnsi="Arial Narrow"/>
                  <w:i/>
                  <w:sz w:val="12"/>
                  <w:szCs w:val="20"/>
                  <w:lang w:val="en-US"/>
                </w:rPr>
                <w:t>Croatia</w:t>
              </w:r>
            </w:smartTag>
          </w:smartTag>
        </w:p>
        <w:p w:rsidR="00C273B0" w:rsidRPr="00A3418B" w:rsidRDefault="00C273B0" w:rsidP="00A3418B">
          <w:pPr>
            <w:pStyle w:val="Footer"/>
            <w:rPr>
              <w:rFonts w:ascii="Arial Narrow" w:hAnsi="Arial Narrow"/>
              <w:sz w:val="12"/>
              <w:szCs w:val="20"/>
            </w:rPr>
          </w:pPr>
          <w:r w:rsidRPr="00A3418B">
            <w:rPr>
              <w:rFonts w:ascii="Arial Narrow" w:hAnsi="Arial Narrow"/>
              <w:sz w:val="12"/>
              <w:szCs w:val="20"/>
            </w:rPr>
            <w:t xml:space="preserve">MBS – </w:t>
          </w:r>
          <w:r w:rsidRPr="00A3418B">
            <w:rPr>
              <w:rFonts w:ascii="Arial Narrow" w:hAnsi="Arial Narrow"/>
              <w:i/>
              <w:sz w:val="12"/>
              <w:szCs w:val="20"/>
              <w:lang w:val="en-US"/>
            </w:rPr>
            <w:t>Ident.No.</w:t>
          </w:r>
          <w:r w:rsidRPr="00A3418B">
            <w:rPr>
              <w:rFonts w:ascii="Arial Narrow" w:hAnsi="Arial Narrow"/>
              <w:sz w:val="12"/>
              <w:szCs w:val="20"/>
            </w:rPr>
            <w:t xml:space="preserve">: 080415124   </w:t>
          </w:r>
        </w:p>
        <w:p w:rsidR="00C273B0" w:rsidRPr="00A3418B" w:rsidRDefault="00C273B0" w:rsidP="006B315D">
          <w:pPr>
            <w:pStyle w:val="Footer"/>
            <w:rPr>
              <w:rFonts w:ascii="Arial Narrow" w:hAnsi="Arial Narrow"/>
              <w:bCs/>
              <w:sz w:val="12"/>
              <w:szCs w:val="20"/>
            </w:rPr>
          </w:pPr>
          <w:r w:rsidRPr="00A3418B">
            <w:rPr>
              <w:rFonts w:ascii="Arial Narrow" w:hAnsi="Arial Narrow"/>
              <w:bCs/>
              <w:sz w:val="12"/>
              <w:szCs w:val="20"/>
            </w:rPr>
            <w:t>OIB: 99172175603</w:t>
          </w:r>
        </w:p>
        <w:p w:rsidR="00C273B0" w:rsidRPr="00A3418B" w:rsidRDefault="00C273B0" w:rsidP="00A3418B">
          <w:pPr>
            <w:pStyle w:val="Footer"/>
            <w:rPr>
              <w:rFonts w:ascii="Arial Narrow" w:hAnsi="Arial Narrow"/>
              <w:bCs/>
              <w:sz w:val="12"/>
              <w:szCs w:val="20"/>
            </w:rPr>
          </w:pPr>
        </w:p>
        <w:p w:rsidR="00C273B0" w:rsidRDefault="00C273B0" w:rsidP="00A3418B">
          <w:pPr>
            <w:pStyle w:val="Footer"/>
            <w:rPr>
              <w:rFonts w:ascii="Arial Narrow" w:hAnsi="Arial Narrow"/>
              <w:sz w:val="12"/>
              <w:szCs w:val="20"/>
            </w:rPr>
          </w:pPr>
        </w:p>
        <w:p w:rsidR="00C273B0" w:rsidRPr="00A3418B" w:rsidRDefault="00C273B0" w:rsidP="00A3418B">
          <w:pPr>
            <w:pStyle w:val="Footer"/>
            <w:rPr>
              <w:rFonts w:ascii="Arial Narrow" w:hAnsi="Arial Narrow"/>
              <w:sz w:val="12"/>
              <w:szCs w:val="20"/>
            </w:rPr>
          </w:pPr>
          <w:r w:rsidRPr="00A3418B">
            <w:rPr>
              <w:rFonts w:ascii="Arial Narrow" w:hAnsi="Arial Narrow"/>
              <w:sz w:val="12"/>
              <w:szCs w:val="20"/>
            </w:rPr>
            <w:t>Uplaćeni temeljni kapital/Stock Capital 317.630.000,00 Kn</w:t>
          </w:r>
        </w:p>
        <w:p w:rsidR="00C273B0" w:rsidRPr="00BD5136" w:rsidRDefault="00C273B0">
          <w:pPr>
            <w:pStyle w:val="Footer"/>
            <w:rPr>
              <w:rFonts w:ascii="Arial Narrow" w:hAnsi="Arial Narrow"/>
              <w:sz w:val="12"/>
            </w:rPr>
          </w:pPr>
        </w:p>
      </w:tc>
      <w:tc>
        <w:tcPr>
          <w:tcW w:w="1878" w:type="dxa"/>
        </w:tcPr>
        <w:p w:rsidR="00C273B0" w:rsidRDefault="00C273B0" w:rsidP="001F389F">
          <w:pPr>
            <w:pStyle w:val="Footer"/>
            <w:rPr>
              <w:sz w:val="12"/>
            </w:rPr>
          </w:pPr>
          <w:r w:rsidRPr="00D20440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15pt;height:39.8pt">
                <v:imagedata r:id="rId3" o:title="BV_3Certification_Numer" croptop="7646f" cropbottom="6172f" cropleft="4116f" cropright="5051f"/>
              </v:shape>
            </w:pict>
          </w:r>
        </w:p>
      </w:tc>
    </w:tr>
    <w:tr w:rsidR="00C273B0" w:rsidTr="0030518D">
      <w:tblPrEx>
        <w:tblCellMar>
          <w:top w:w="0" w:type="dxa"/>
          <w:bottom w:w="0" w:type="dxa"/>
        </w:tblCellMar>
      </w:tblPrEx>
      <w:trPr>
        <w:cantSplit/>
        <w:trHeight w:val="205"/>
      </w:trPr>
      <w:tc>
        <w:tcPr>
          <w:tcW w:w="8162" w:type="dxa"/>
          <w:gridSpan w:val="5"/>
          <w:tcBorders>
            <w:top w:val="nil"/>
          </w:tcBorders>
        </w:tcPr>
        <w:p w:rsidR="00C273B0" w:rsidRPr="00BD5136" w:rsidRDefault="005A44FF" w:rsidP="00473708">
          <w:pPr>
            <w:pStyle w:val="Footer"/>
            <w:rPr>
              <w:rFonts w:ascii="Arial Narrow" w:hAnsi="Arial Narrow"/>
              <w:sz w:val="12"/>
              <w:lang w:val="en-US"/>
            </w:rPr>
          </w:pPr>
          <w:bookmarkStart w:id="1" w:name="OLE_LINK1"/>
          <w:r>
            <w:rPr>
              <w:rFonts w:ascii="Arial Narrow" w:hAnsi="Arial Narrow"/>
              <w:sz w:val="12"/>
              <w:lang w:val="en-US"/>
            </w:rPr>
            <w:t>Direktor Društva</w:t>
          </w:r>
          <w:r w:rsidR="00C273B0" w:rsidRPr="00E210C5">
            <w:rPr>
              <w:rFonts w:ascii="Arial Narrow" w:hAnsi="Arial Narrow"/>
              <w:sz w:val="12"/>
              <w:lang w:val="en-US"/>
            </w:rPr>
            <w:t xml:space="preserve"> / </w:t>
          </w:r>
          <w:r w:rsidR="00473708">
            <w:rPr>
              <w:rFonts w:ascii="Arial Narrow" w:hAnsi="Arial Narrow"/>
              <w:sz w:val="12"/>
              <w:lang w:val="en-US"/>
            </w:rPr>
            <w:t>Director of STSI d.o.o.</w:t>
          </w:r>
          <w:r w:rsidR="00C273B0" w:rsidRPr="007A0390">
            <w:rPr>
              <w:rFonts w:ascii="Arial Narrow" w:hAnsi="Arial Narrow"/>
              <w:sz w:val="12"/>
              <w:lang w:val="en-US"/>
            </w:rPr>
            <w:t>:</w:t>
          </w:r>
          <w:r w:rsidR="00C273B0" w:rsidRPr="00E210C5">
            <w:rPr>
              <w:rFonts w:ascii="Arial Narrow" w:hAnsi="Arial Narrow"/>
              <w:sz w:val="12"/>
              <w:lang w:val="en-US"/>
            </w:rPr>
            <w:t xml:space="preserve"> </w:t>
          </w:r>
          <w:r w:rsidR="00C273B0">
            <w:rPr>
              <w:rFonts w:ascii="Arial Narrow" w:hAnsi="Arial Narrow"/>
              <w:sz w:val="12"/>
              <w:lang w:val="en-US"/>
            </w:rPr>
            <w:t>Ivan Novaković</w:t>
          </w:r>
          <w:r w:rsidR="00C273B0" w:rsidRPr="00E210C5">
            <w:rPr>
              <w:rFonts w:ascii="Arial Narrow" w:hAnsi="Arial Narrow"/>
              <w:sz w:val="12"/>
              <w:lang w:val="en-US"/>
            </w:rPr>
            <w:t xml:space="preserve"> </w:t>
          </w:r>
          <w:bookmarkEnd w:id="1"/>
        </w:p>
      </w:tc>
      <w:tc>
        <w:tcPr>
          <w:tcW w:w="1878" w:type="dxa"/>
        </w:tcPr>
        <w:p w:rsidR="00C273B0" w:rsidRPr="00574348" w:rsidRDefault="00C273B0" w:rsidP="005A44FF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8"/>
              <w:szCs w:val="16"/>
            </w:rPr>
            <w:t>COM</w:t>
          </w:r>
          <w:r w:rsidRPr="00DF63A4">
            <w:rPr>
              <w:sz w:val="8"/>
              <w:szCs w:val="16"/>
            </w:rPr>
            <w:t>_ STSI_F1-0</w:t>
          </w:r>
          <w:r w:rsidR="00195E3E">
            <w:rPr>
              <w:sz w:val="8"/>
              <w:szCs w:val="16"/>
            </w:rPr>
            <w:t>9</w:t>
          </w:r>
        </w:p>
      </w:tc>
    </w:tr>
  </w:tbl>
  <w:p w:rsidR="00C273B0" w:rsidRDefault="00C273B0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8C" w:rsidRDefault="0081208C">
      <w:r>
        <w:separator/>
      </w:r>
    </w:p>
  </w:footnote>
  <w:footnote w:type="continuationSeparator" w:id="0">
    <w:p w:rsidR="0081208C" w:rsidRDefault="00812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A1F"/>
    <w:multiLevelType w:val="hybridMultilevel"/>
    <w:tmpl w:val="6FF0E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83867"/>
    <w:multiLevelType w:val="hybridMultilevel"/>
    <w:tmpl w:val="C4C2E2F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B1138"/>
    <w:multiLevelType w:val="hybridMultilevel"/>
    <w:tmpl w:val="7BCA8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9701B"/>
    <w:multiLevelType w:val="hybridMultilevel"/>
    <w:tmpl w:val="FABC9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A50E3"/>
    <w:multiLevelType w:val="hybridMultilevel"/>
    <w:tmpl w:val="CE2861E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170A3"/>
    <w:multiLevelType w:val="hybridMultilevel"/>
    <w:tmpl w:val="FD5C37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C2F26"/>
    <w:multiLevelType w:val="hybridMultilevel"/>
    <w:tmpl w:val="EC7C18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53CC9"/>
    <w:multiLevelType w:val="hybridMultilevel"/>
    <w:tmpl w:val="1D1E8CC6"/>
    <w:lvl w:ilvl="0" w:tplc="2E2C98A2"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2AD19D4"/>
    <w:multiLevelType w:val="hybridMultilevel"/>
    <w:tmpl w:val="1A2430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24035"/>
    <w:multiLevelType w:val="hybridMultilevel"/>
    <w:tmpl w:val="FFB681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C0951"/>
    <w:multiLevelType w:val="hybridMultilevel"/>
    <w:tmpl w:val="03A8B5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9A675C"/>
    <w:multiLevelType w:val="hybridMultilevel"/>
    <w:tmpl w:val="FCCE0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24102"/>
    <w:multiLevelType w:val="hybridMultilevel"/>
    <w:tmpl w:val="6E681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F96B9E"/>
    <w:multiLevelType w:val="hybridMultilevel"/>
    <w:tmpl w:val="C5DE6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A46A6"/>
    <w:multiLevelType w:val="hybridMultilevel"/>
    <w:tmpl w:val="40D0F1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9B4486"/>
    <w:multiLevelType w:val="hybridMultilevel"/>
    <w:tmpl w:val="227C41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1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1"/>
  </w:num>
  <w:num w:numId="14">
    <w:abstractNumId w:val="1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604"/>
    <w:rsid w:val="00015BF7"/>
    <w:rsid w:val="000262CA"/>
    <w:rsid w:val="00051123"/>
    <w:rsid w:val="0005208E"/>
    <w:rsid w:val="000B20E3"/>
    <w:rsid w:val="000B4084"/>
    <w:rsid w:val="000C0C13"/>
    <w:rsid w:val="000C4618"/>
    <w:rsid w:val="000E1B89"/>
    <w:rsid w:val="00114FE0"/>
    <w:rsid w:val="001176EC"/>
    <w:rsid w:val="00134B7E"/>
    <w:rsid w:val="001760B2"/>
    <w:rsid w:val="00195E3E"/>
    <w:rsid w:val="001B4708"/>
    <w:rsid w:val="001C471E"/>
    <w:rsid w:val="001C75CB"/>
    <w:rsid w:val="001D27F5"/>
    <w:rsid w:val="001F389F"/>
    <w:rsid w:val="0025047E"/>
    <w:rsid w:val="002557B4"/>
    <w:rsid w:val="002B61B7"/>
    <w:rsid w:val="002D3B0E"/>
    <w:rsid w:val="002F4BBB"/>
    <w:rsid w:val="0030518D"/>
    <w:rsid w:val="00325CDF"/>
    <w:rsid w:val="00326B1E"/>
    <w:rsid w:val="003572BE"/>
    <w:rsid w:val="003A34C6"/>
    <w:rsid w:val="003C7714"/>
    <w:rsid w:val="003E2E61"/>
    <w:rsid w:val="003E65FD"/>
    <w:rsid w:val="00403057"/>
    <w:rsid w:val="004127B8"/>
    <w:rsid w:val="00455652"/>
    <w:rsid w:val="00473708"/>
    <w:rsid w:val="00474B53"/>
    <w:rsid w:val="00484EF4"/>
    <w:rsid w:val="004A330D"/>
    <w:rsid w:val="004C07C9"/>
    <w:rsid w:val="004E5DEA"/>
    <w:rsid w:val="00536C14"/>
    <w:rsid w:val="00574348"/>
    <w:rsid w:val="005A0027"/>
    <w:rsid w:val="005A44FF"/>
    <w:rsid w:val="005B7803"/>
    <w:rsid w:val="005C321C"/>
    <w:rsid w:val="00602682"/>
    <w:rsid w:val="0060427F"/>
    <w:rsid w:val="0060658C"/>
    <w:rsid w:val="00611893"/>
    <w:rsid w:val="00616F81"/>
    <w:rsid w:val="00634480"/>
    <w:rsid w:val="006B315D"/>
    <w:rsid w:val="00702A73"/>
    <w:rsid w:val="00732C83"/>
    <w:rsid w:val="00782C05"/>
    <w:rsid w:val="007C7935"/>
    <w:rsid w:val="007D622C"/>
    <w:rsid w:val="007D6821"/>
    <w:rsid w:val="007D7595"/>
    <w:rsid w:val="007E099D"/>
    <w:rsid w:val="007E625C"/>
    <w:rsid w:val="007F41A7"/>
    <w:rsid w:val="007F7746"/>
    <w:rsid w:val="00804F13"/>
    <w:rsid w:val="0081208C"/>
    <w:rsid w:val="008171BC"/>
    <w:rsid w:val="00873EF3"/>
    <w:rsid w:val="00891552"/>
    <w:rsid w:val="008E1A08"/>
    <w:rsid w:val="00900027"/>
    <w:rsid w:val="00916727"/>
    <w:rsid w:val="009508D7"/>
    <w:rsid w:val="00963588"/>
    <w:rsid w:val="0098374D"/>
    <w:rsid w:val="00987F05"/>
    <w:rsid w:val="009A6578"/>
    <w:rsid w:val="009D34F4"/>
    <w:rsid w:val="009E0345"/>
    <w:rsid w:val="009E229B"/>
    <w:rsid w:val="00A17260"/>
    <w:rsid w:val="00A3418B"/>
    <w:rsid w:val="00A45244"/>
    <w:rsid w:val="00A870A0"/>
    <w:rsid w:val="00AC7CC5"/>
    <w:rsid w:val="00AF3638"/>
    <w:rsid w:val="00AF4129"/>
    <w:rsid w:val="00B02ECD"/>
    <w:rsid w:val="00B40A1D"/>
    <w:rsid w:val="00B659D7"/>
    <w:rsid w:val="00B8177B"/>
    <w:rsid w:val="00B96AE0"/>
    <w:rsid w:val="00BB3CF4"/>
    <w:rsid w:val="00BD5136"/>
    <w:rsid w:val="00C17B8E"/>
    <w:rsid w:val="00C273B0"/>
    <w:rsid w:val="00C303B4"/>
    <w:rsid w:val="00C51861"/>
    <w:rsid w:val="00C54E77"/>
    <w:rsid w:val="00C8619B"/>
    <w:rsid w:val="00C91A00"/>
    <w:rsid w:val="00CB32E0"/>
    <w:rsid w:val="00CB78E7"/>
    <w:rsid w:val="00CC5604"/>
    <w:rsid w:val="00CD13B5"/>
    <w:rsid w:val="00CE003E"/>
    <w:rsid w:val="00CE1B04"/>
    <w:rsid w:val="00CF65FF"/>
    <w:rsid w:val="00D01703"/>
    <w:rsid w:val="00D15ABD"/>
    <w:rsid w:val="00D23234"/>
    <w:rsid w:val="00D52CE3"/>
    <w:rsid w:val="00D76D2C"/>
    <w:rsid w:val="00D93C50"/>
    <w:rsid w:val="00D96AEE"/>
    <w:rsid w:val="00D9767F"/>
    <w:rsid w:val="00DA39F9"/>
    <w:rsid w:val="00DA5218"/>
    <w:rsid w:val="00DC0600"/>
    <w:rsid w:val="00DF4F7B"/>
    <w:rsid w:val="00DF63A4"/>
    <w:rsid w:val="00E210C5"/>
    <w:rsid w:val="00E223B1"/>
    <w:rsid w:val="00E405E8"/>
    <w:rsid w:val="00E427AB"/>
    <w:rsid w:val="00E90A56"/>
    <w:rsid w:val="00EB2BB1"/>
    <w:rsid w:val="00EB2F38"/>
    <w:rsid w:val="00EB6D26"/>
    <w:rsid w:val="00F26D3D"/>
    <w:rsid w:val="00F27C30"/>
    <w:rsid w:val="00F64FAE"/>
    <w:rsid w:val="00F667CF"/>
    <w:rsid w:val="00F802AF"/>
    <w:rsid w:val="00F90235"/>
    <w:rsid w:val="00FB0E2C"/>
    <w:rsid w:val="00FB4096"/>
    <w:rsid w:val="00FC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outlineLvl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Cs w:val="20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625C"/>
    <w:pPr>
      <w:ind w:left="720"/>
    </w:pPr>
    <w:rPr>
      <w:rFonts w:eastAsia="Calibri"/>
    </w:rPr>
  </w:style>
  <w:style w:type="character" w:customStyle="1" w:styleId="FooterChar">
    <w:name w:val="Footer Char"/>
    <w:link w:val="Footer"/>
    <w:locked/>
    <w:rsid w:val="00A3418B"/>
    <w:rPr>
      <w:sz w:val="24"/>
      <w:szCs w:val="24"/>
      <w:lang w:val="hr-HR" w:eastAsia="hr-HR" w:bidi="ar-SA"/>
    </w:rPr>
  </w:style>
  <w:style w:type="paragraph" w:customStyle="1" w:styleId="Default">
    <w:name w:val="Default"/>
    <w:rsid w:val="00732C8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stsi.hr" TargetMode="External"/><Relationship Id="rId1" Type="http://schemas.openxmlformats.org/officeDocument/2006/relationships/hyperlink" Target="mailto:stsi@stsi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ango\suk\01.%20DOKUMENTI%20NA%20RAZINI%20STSI\09.%20OBRASCI\Komunikacija\Eksterni%20dopis%20MEMORANDUM%20%20%20COM_%20STSI_F1-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0E703B2394740AF67BA7CB67EC678" ma:contentTypeVersion="0" ma:contentTypeDescription="Create a new document." ma:contentTypeScope="" ma:versionID="83d7831f7662d021d181a83eb30563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CE0827-E379-431F-B0FB-84F5586C8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2619E6-2C63-4538-849B-C8C8102D9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6CB2B-2B15-4E8F-95AB-EBECC8D679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Eksterni dopis MEMORANDUM   COM_ STSI_F1-01.dot</Template>
  <TotalTime>0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STSI d.o.o.</Company>
  <LinksUpToDate>false</LinksUpToDate>
  <CharactersWithSpaces>8060</CharactersWithSpaces>
  <SharedDoc>false</SharedDoc>
  <HLinks>
    <vt:vector size="12" baseType="variant">
      <vt:variant>
        <vt:i4>7798821</vt:i4>
      </vt:variant>
      <vt:variant>
        <vt:i4>3</vt:i4>
      </vt:variant>
      <vt:variant>
        <vt:i4>0</vt:i4>
      </vt:variant>
      <vt:variant>
        <vt:i4>5</vt:i4>
      </vt:variant>
      <vt:variant>
        <vt:lpwstr>http://www.stsi.hr/</vt:lpwstr>
      </vt:variant>
      <vt:variant>
        <vt:lpwstr/>
      </vt:variant>
      <vt:variant>
        <vt:i4>5701753</vt:i4>
      </vt:variant>
      <vt:variant>
        <vt:i4>0</vt:i4>
      </vt:variant>
      <vt:variant>
        <vt:i4>0</vt:i4>
      </vt:variant>
      <vt:variant>
        <vt:i4>5</vt:i4>
      </vt:variant>
      <vt:variant>
        <vt:lpwstr>mailto:stsi@stsi.hr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 Višić</dc:creator>
  <cp:lastModifiedBy>Novosel Damir</cp:lastModifiedBy>
  <cp:revision>2</cp:revision>
  <cp:lastPrinted>2013-05-29T07:58:00Z</cp:lastPrinted>
  <dcterms:created xsi:type="dcterms:W3CDTF">2015-04-16T10:57:00Z</dcterms:created>
  <dcterms:modified xsi:type="dcterms:W3CDTF">2015-04-16T10:57:00Z</dcterms:modified>
</cp:coreProperties>
</file>